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SAĞLIK HİZMETLERİ MESLEK YÜKSEKOKULU</w:t>
        <w:br/>
        <w:t>İHTİYAÇ ANALİZİ RAPORU</w:t>
      </w:r>
    </w:p>
    <w:p>
      <w:pPr>
        <w:jc w:val="center"/>
      </w:pPr>
      <w:r>
        <w:rPr>
          <w:b/>
        </w:rPr>
        <w:t>ALKÜ Kariyer Geliştirme, Uygulama ve Araştırma Merkezi</w:t>
      </w:r>
    </w:p>
    <w:p>
      <w:pPr>
        <w:jc w:val="center"/>
      </w:pPr>
      <w:r>
        <w:t>Katılımcı Sayısı: 5</w:t>
      </w:r>
    </w:p>
    <w:p>
      <w:r>
        <w:br w:type="page"/>
      </w:r>
    </w:p>
    <w:p>
      <w:pPr>
        <w:pStyle w:val="Heading1"/>
      </w:pPr>
      <w:r>
        <w:t>1. Amaç ve Yöntem</w:t>
      </w:r>
    </w:p>
    <w:p>
      <w:r>
        <w:t>Bu rapor, Sağlık Hizmetleri Meslek Yüksekokulu öğrencilerinin kariyer planlama, mesleki gelişim, staj, eğitim, seminer, yazılım ve sertifika ihtiyaçlarını belirlemek amacıyla hazırlanmıştır. Bulgular önce yüksekokul geneli, ardından program bazında sunulmuştur. Çoklu seçim sorularında bir katılımcı birden fazla seçenek işaretleyebildiğinden yüzdelerin toplamı %100'ü aşabilmektedir.</w:t>
      </w:r>
    </w:p>
    <w:p>
      <w:pPr>
        <w:pStyle w:val="Heading1"/>
      </w:pPr>
      <w:r>
        <w:t>2. Sağlık Hizmetleri MYO Genel Sonuçları</w:t>
      </w:r>
    </w:p>
    <w:p>
      <w:r>
        <w:t>Ankete toplam 5 öğrenci katılmıştır. Yanıtlar 3 program altında toplanmıştır. Katılımcı sayısının düşük olması nedeniyle bulgular kesin genellemelerden ziyade öncelikli ihtiyaçlara ilişkin eğilimler olarak değerlendirilmelidir.</w:t>
      </w:r>
    </w:p>
    <w:p>
      <w:pPr>
        <w:jc w:val="center"/>
      </w:pPr>
      <w:r>
        <w:drawing>
          <wp:inline xmlns:a="http://schemas.openxmlformats.org/drawingml/2006/main" xmlns:pic="http://schemas.openxmlformats.org/drawingml/2006/picture">
            <wp:extent cx="5760720" cy="2210509"/>
            <wp:docPr id="1" name="Picture 1"/>
            <wp:cNvGraphicFramePr>
              <a:graphicFrameLocks noChangeAspect="1"/>
            </wp:cNvGraphicFramePr>
            <a:graphic>
              <a:graphicData uri="http://schemas.openxmlformats.org/drawingml/2006/picture">
                <pic:pic>
                  <pic:nvPicPr>
                    <pic:cNvPr id="0" name="programs.png"/>
                    <pic:cNvPicPr/>
                  </pic:nvPicPr>
                  <pic:blipFill>
                    <a:blip r:embed="rId10"/>
                    <a:stretch>
                      <a:fillRect/>
                    </a:stretch>
                  </pic:blipFill>
                  <pic:spPr>
                    <a:xfrm>
                      <a:off x="0" y="0"/>
                      <a:ext cx="5760720" cy="2210509"/>
                    </a:xfrm>
                    <a:prstGeom prst="rect"/>
                  </pic:spPr>
                </pic:pic>
              </a:graphicData>
            </a:graphic>
          </wp:inline>
        </w:drawing>
      </w:r>
    </w:p>
    <w:p>
      <w:pPr>
        <w:pStyle w:val="Heading2"/>
      </w:pPr>
      <w:r>
        <w:t>2.1. Tercih Edilen Eğitim Formatları</w:t>
      </w:r>
    </w:p>
    <w:tbl>
      <w:tblPr>
        <w:tblStyle w:val="TableGrid"/>
        <w:tblW w:type="auto" w:w="0"/>
        <w:jc w:val="center"/>
        <w:tblLook w:firstColumn="1" w:firstRow="1" w:lastColumn="0" w:lastRow="0" w:noHBand="0" w:noVBand="1" w:val="04A0"/>
      </w:tblPr>
      <w:tblGrid>
        <w:gridCol w:w="3286"/>
        <w:gridCol w:w="3286"/>
        <w:gridCol w:w="3286"/>
      </w:tblGrid>
      <w:tr>
        <w:tc>
          <w:tcPr>
            <w:tcW w:type="dxa" w:w="3286"/>
          </w:tcPr>
          <w:p>
            <w:r>
              <w:rPr>
                <w:b/>
              </w:rPr>
              <w:t>Seçenek</w:t>
            </w:r>
          </w:p>
        </w:tc>
        <w:tc>
          <w:tcPr>
            <w:tcW w:type="dxa" w:w="3286"/>
          </w:tcPr>
          <w:p>
            <w:r>
              <w:rPr>
                <w:b/>
              </w:rPr>
              <w:t>Frekans</w:t>
            </w:r>
          </w:p>
        </w:tc>
        <w:tc>
          <w:tcPr>
            <w:tcW w:type="dxa" w:w="3286"/>
          </w:tcPr>
          <w:p>
            <w:r>
              <w:rPr>
                <w:b/>
              </w:rPr>
              <w:t>Yüzde</w:t>
            </w:r>
          </w:p>
        </w:tc>
      </w:tr>
      <w:tr>
        <w:tc>
          <w:tcPr>
            <w:tcW w:type="dxa" w:w="3286"/>
          </w:tcPr>
          <w:p>
            <w:r>
              <w:t>Çevrimiçi</w:t>
            </w:r>
          </w:p>
        </w:tc>
        <w:tc>
          <w:tcPr>
            <w:tcW w:type="dxa" w:w="3286"/>
          </w:tcPr>
          <w:p>
            <w:r>
              <w:t>4</w:t>
            </w:r>
          </w:p>
        </w:tc>
        <w:tc>
          <w:tcPr>
            <w:tcW w:type="dxa" w:w="3286"/>
          </w:tcPr>
          <w:p>
            <w:r>
              <w:t>%80.0</w:t>
            </w:r>
          </w:p>
        </w:tc>
      </w:tr>
      <w:tr>
        <w:tc>
          <w:tcPr>
            <w:tcW w:type="dxa" w:w="3286"/>
          </w:tcPr>
          <w:p>
            <w:r>
              <w:t>Kayıt video</w:t>
            </w:r>
          </w:p>
        </w:tc>
        <w:tc>
          <w:tcPr>
            <w:tcW w:type="dxa" w:w="3286"/>
          </w:tcPr>
          <w:p>
            <w:r>
              <w:t>3</w:t>
            </w:r>
          </w:p>
        </w:tc>
        <w:tc>
          <w:tcPr>
            <w:tcW w:type="dxa" w:w="3286"/>
          </w:tcPr>
          <w:p>
            <w:r>
              <w:t>%60.0</w:t>
            </w:r>
          </w:p>
        </w:tc>
      </w:tr>
      <w:tr>
        <w:tc>
          <w:tcPr>
            <w:tcW w:type="dxa" w:w="3286"/>
          </w:tcPr>
          <w:p>
            <w:r>
              <w:t>Yüz yüze</w:t>
            </w:r>
          </w:p>
        </w:tc>
        <w:tc>
          <w:tcPr>
            <w:tcW w:type="dxa" w:w="3286"/>
          </w:tcPr>
          <w:p>
            <w:r>
              <w:t>3</w:t>
            </w:r>
          </w:p>
        </w:tc>
        <w:tc>
          <w:tcPr>
            <w:tcW w:type="dxa" w:w="3286"/>
          </w:tcPr>
          <w:p>
            <w:r>
              <w:t>%60.0</w:t>
            </w:r>
          </w:p>
        </w:tc>
      </w:tr>
      <w:tr>
        <w:tc>
          <w:tcPr>
            <w:tcW w:type="dxa" w:w="3286"/>
          </w:tcPr>
          <w:p>
            <w:r>
              <w:t>Hibrit</w:t>
            </w:r>
          </w:p>
        </w:tc>
        <w:tc>
          <w:tcPr>
            <w:tcW w:type="dxa" w:w="3286"/>
          </w:tcPr>
          <w:p>
            <w:r>
              <w:t>2</w:t>
            </w:r>
          </w:p>
        </w:tc>
        <w:tc>
          <w:tcPr>
            <w:tcW w:type="dxa" w:w="3286"/>
          </w:tcPr>
          <w:p>
            <w:r>
              <w:t>%40.0</w:t>
            </w:r>
          </w:p>
        </w:tc>
      </w:tr>
    </w:tbl>
    <w:p>
      <w:pPr>
        <w:jc w:val="center"/>
      </w:pPr>
      <w:r>
        <w:drawing>
          <wp:inline xmlns:a="http://schemas.openxmlformats.org/drawingml/2006/main" xmlns:pic="http://schemas.openxmlformats.org/drawingml/2006/picture">
            <wp:extent cx="5760720" cy="2208998"/>
            <wp:docPr id="2" name="Picture 2"/>
            <wp:cNvGraphicFramePr>
              <a:graphicFrameLocks noChangeAspect="1"/>
            </wp:cNvGraphicFramePr>
            <a:graphic>
              <a:graphicData uri="http://schemas.openxmlformats.org/drawingml/2006/picture">
                <pic:pic>
                  <pic:nvPicPr>
                    <pic:cNvPr id="0" name="format.png"/>
                    <pic:cNvPicPr/>
                  </pic:nvPicPr>
                  <pic:blipFill>
                    <a:blip r:embed="rId11"/>
                    <a:stretch>
                      <a:fillRect/>
                    </a:stretch>
                  </pic:blipFill>
                  <pic:spPr>
                    <a:xfrm>
                      <a:off x="0" y="0"/>
                      <a:ext cx="5760720" cy="2208998"/>
                    </a:xfrm>
                    <a:prstGeom prst="rect"/>
                  </pic:spPr>
                </pic:pic>
              </a:graphicData>
            </a:graphic>
          </wp:inline>
        </w:drawing>
      </w:r>
    </w:p>
    <w:p>
      <w:pPr>
        <w:pStyle w:val="Heading2"/>
      </w:pPr>
      <w:r>
        <w:t>2.2. Tercih Edilen Eğitim Süreleri</w:t>
      </w:r>
    </w:p>
    <w:tbl>
      <w:tblPr>
        <w:tblStyle w:val="TableGrid"/>
        <w:tblW w:type="auto" w:w="0"/>
        <w:jc w:val="center"/>
        <w:tblLook w:firstColumn="1" w:firstRow="1" w:lastColumn="0" w:lastRow="0" w:noHBand="0" w:noVBand="1" w:val="04A0"/>
      </w:tblPr>
      <w:tblGrid>
        <w:gridCol w:w="3286"/>
        <w:gridCol w:w="3286"/>
        <w:gridCol w:w="3286"/>
      </w:tblGrid>
      <w:tr>
        <w:tc>
          <w:tcPr>
            <w:tcW w:type="dxa" w:w="3286"/>
          </w:tcPr>
          <w:p>
            <w:r>
              <w:rPr>
                <w:b/>
              </w:rPr>
              <w:t>Seçenek</w:t>
            </w:r>
          </w:p>
        </w:tc>
        <w:tc>
          <w:tcPr>
            <w:tcW w:type="dxa" w:w="3286"/>
          </w:tcPr>
          <w:p>
            <w:r>
              <w:rPr>
                <w:b/>
              </w:rPr>
              <w:t>Frekans</w:t>
            </w:r>
          </w:p>
        </w:tc>
        <w:tc>
          <w:tcPr>
            <w:tcW w:type="dxa" w:w="3286"/>
          </w:tcPr>
          <w:p>
            <w:r>
              <w:rPr>
                <w:b/>
              </w:rPr>
              <w:t>Yüzde</w:t>
            </w:r>
          </w:p>
        </w:tc>
      </w:tr>
      <w:tr>
        <w:tc>
          <w:tcPr>
            <w:tcW w:type="dxa" w:w="3286"/>
          </w:tcPr>
          <w:p>
            <w:r>
              <w:t>Haftalık 2-3 ders saati</w:t>
            </w:r>
          </w:p>
        </w:tc>
        <w:tc>
          <w:tcPr>
            <w:tcW w:type="dxa" w:w="3286"/>
          </w:tcPr>
          <w:p>
            <w:r>
              <w:t>3</w:t>
            </w:r>
          </w:p>
        </w:tc>
        <w:tc>
          <w:tcPr>
            <w:tcW w:type="dxa" w:w="3286"/>
          </w:tcPr>
          <w:p>
            <w:r>
              <w:t>%60.0</w:t>
            </w:r>
          </w:p>
        </w:tc>
      </w:tr>
      <w:tr>
        <w:tc>
          <w:tcPr>
            <w:tcW w:type="dxa" w:w="3286"/>
          </w:tcPr>
          <w:p>
            <w:r>
              <w:t>Haftalık 1-2 ders saati</w:t>
            </w:r>
          </w:p>
        </w:tc>
        <w:tc>
          <w:tcPr>
            <w:tcW w:type="dxa" w:w="3286"/>
          </w:tcPr>
          <w:p>
            <w:r>
              <w:t>2</w:t>
            </w:r>
          </w:p>
        </w:tc>
        <w:tc>
          <w:tcPr>
            <w:tcW w:type="dxa" w:w="3286"/>
          </w:tcPr>
          <w:p>
            <w:r>
              <w:t>%40.0</w:t>
            </w:r>
          </w:p>
        </w:tc>
      </w:tr>
    </w:tbl>
    <w:p>
      <w:pPr>
        <w:jc w:val="center"/>
      </w:pPr>
      <w:r>
        <w:drawing>
          <wp:inline xmlns:a="http://schemas.openxmlformats.org/drawingml/2006/main" xmlns:pic="http://schemas.openxmlformats.org/drawingml/2006/picture">
            <wp:extent cx="5760720" cy="2210509"/>
            <wp:docPr id="3" name="Picture 3"/>
            <wp:cNvGraphicFramePr>
              <a:graphicFrameLocks noChangeAspect="1"/>
            </wp:cNvGraphicFramePr>
            <a:graphic>
              <a:graphicData uri="http://schemas.openxmlformats.org/drawingml/2006/picture">
                <pic:pic>
                  <pic:nvPicPr>
                    <pic:cNvPr id="0" name="duration.png"/>
                    <pic:cNvPicPr/>
                  </pic:nvPicPr>
                  <pic:blipFill>
                    <a:blip r:embed="rId12"/>
                    <a:stretch>
                      <a:fillRect/>
                    </a:stretch>
                  </pic:blipFill>
                  <pic:spPr>
                    <a:xfrm>
                      <a:off x="0" y="0"/>
                      <a:ext cx="5760720" cy="2210509"/>
                    </a:xfrm>
                    <a:prstGeom prst="rect"/>
                  </pic:spPr>
                </pic:pic>
              </a:graphicData>
            </a:graphic>
          </wp:inline>
        </w:drawing>
      </w:r>
    </w:p>
    <w:p>
      <w:pPr>
        <w:pStyle w:val="Heading2"/>
      </w:pPr>
      <w:r>
        <w:t>2.3. Mevcut Mesleki Gelişim Sorunları</w:t>
      </w:r>
    </w:p>
    <w:tbl>
      <w:tblPr>
        <w:tblStyle w:val="TableGrid"/>
        <w:tblW w:type="auto" w:w="0"/>
        <w:jc w:val="center"/>
        <w:tblLook w:firstColumn="1" w:firstRow="1" w:lastColumn="0" w:lastRow="0" w:noHBand="0" w:noVBand="1" w:val="04A0"/>
      </w:tblPr>
      <w:tblGrid>
        <w:gridCol w:w="3286"/>
        <w:gridCol w:w="3286"/>
        <w:gridCol w:w="3286"/>
      </w:tblGrid>
      <w:tr>
        <w:tc>
          <w:tcPr>
            <w:tcW w:type="dxa" w:w="3286"/>
          </w:tcPr>
          <w:p>
            <w:r>
              <w:rPr>
                <w:b/>
              </w:rPr>
              <w:t>Seçenek</w:t>
            </w:r>
          </w:p>
        </w:tc>
        <w:tc>
          <w:tcPr>
            <w:tcW w:type="dxa" w:w="3286"/>
          </w:tcPr>
          <w:p>
            <w:r>
              <w:rPr>
                <w:b/>
              </w:rPr>
              <w:t>Frekans</w:t>
            </w:r>
          </w:p>
        </w:tc>
        <w:tc>
          <w:tcPr>
            <w:tcW w:type="dxa" w:w="3286"/>
          </w:tcPr>
          <w:p>
            <w:r>
              <w:rPr>
                <w:b/>
              </w:rPr>
              <w:t>Yüzde</w:t>
            </w:r>
          </w:p>
        </w:tc>
      </w:tr>
      <w:tr>
        <w:tc>
          <w:tcPr>
            <w:tcW w:type="dxa" w:w="3286"/>
          </w:tcPr>
          <w:p>
            <w:r>
              <w:t>Mezuniyet sonrası belirsiz iş planı</w:t>
            </w:r>
          </w:p>
        </w:tc>
        <w:tc>
          <w:tcPr>
            <w:tcW w:type="dxa" w:w="3286"/>
          </w:tcPr>
          <w:p>
            <w:r>
              <w:t>3</w:t>
            </w:r>
          </w:p>
        </w:tc>
        <w:tc>
          <w:tcPr>
            <w:tcW w:type="dxa" w:w="3286"/>
          </w:tcPr>
          <w:p>
            <w:r>
              <w:t>%60.0</w:t>
            </w:r>
          </w:p>
        </w:tc>
      </w:tr>
      <w:tr>
        <w:tc>
          <w:tcPr>
            <w:tcW w:type="dxa" w:w="3286"/>
          </w:tcPr>
          <w:p>
            <w:r>
              <w:t>Mesleki/teknik beceri eksikliği</w:t>
            </w:r>
          </w:p>
        </w:tc>
        <w:tc>
          <w:tcPr>
            <w:tcW w:type="dxa" w:w="3286"/>
          </w:tcPr>
          <w:p>
            <w:r>
              <w:t>1</w:t>
            </w:r>
          </w:p>
        </w:tc>
        <w:tc>
          <w:tcPr>
            <w:tcW w:type="dxa" w:w="3286"/>
          </w:tcPr>
          <w:p>
            <w:r>
              <w:t>%20.0</w:t>
            </w:r>
          </w:p>
        </w:tc>
      </w:tr>
      <w:tr>
        <w:tc>
          <w:tcPr>
            <w:tcW w:type="dxa" w:w="3286"/>
          </w:tcPr>
          <w:p>
            <w:r>
              <w:t>Kariyer yönünü belirlememek</w:t>
            </w:r>
          </w:p>
        </w:tc>
        <w:tc>
          <w:tcPr>
            <w:tcW w:type="dxa" w:w="3286"/>
          </w:tcPr>
          <w:p>
            <w:r>
              <w:t>1</w:t>
            </w:r>
          </w:p>
        </w:tc>
        <w:tc>
          <w:tcPr>
            <w:tcW w:type="dxa" w:w="3286"/>
          </w:tcPr>
          <w:p>
            <w:r>
              <w:t>%20.0</w:t>
            </w:r>
          </w:p>
        </w:tc>
      </w:tr>
    </w:tbl>
    <w:p>
      <w:pPr>
        <w:jc w:val="center"/>
      </w:pPr>
      <w:r>
        <w:drawing>
          <wp:inline xmlns:a="http://schemas.openxmlformats.org/drawingml/2006/main" xmlns:pic="http://schemas.openxmlformats.org/drawingml/2006/picture">
            <wp:extent cx="5760720" cy="2206569"/>
            <wp:docPr id="4" name="Picture 4"/>
            <wp:cNvGraphicFramePr>
              <a:graphicFrameLocks noChangeAspect="1"/>
            </wp:cNvGraphicFramePr>
            <a:graphic>
              <a:graphicData uri="http://schemas.openxmlformats.org/drawingml/2006/picture">
                <pic:pic>
                  <pic:nvPicPr>
                    <pic:cNvPr id="0" name="current.png"/>
                    <pic:cNvPicPr/>
                  </pic:nvPicPr>
                  <pic:blipFill>
                    <a:blip r:embed="rId13"/>
                    <a:stretch>
                      <a:fillRect/>
                    </a:stretch>
                  </pic:blipFill>
                  <pic:spPr>
                    <a:xfrm>
                      <a:off x="0" y="0"/>
                      <a:ext cx="5760720" cy="2206569"/>
                    </a:xfrm>
                    <a:prstGeom prst="rect"/>
                  </pic:spPr>
                </pic:pic>
              </a:graphicData>
            </a:graphic>
          </wp:inline>
        </w:drawing>
      </w:r>
    </w:p>
    <w:p>
      <w:pPr>
        <w:pStyle w:val="Heading2"/>
      </w:pPr>
      <w:r>
        <w:t>2.4. Gelecekte Öngörülen Sorunlar</w:t>
      </w:r>
    </w:p>
    <w:tbl>
      <w:tblPr>
        <w:tblStyle w:val="TableGrid"/>
        <w:tblW w:type="auto" w:w="0"/>
        <w:jc w:val="center"/>
        <w:tblLook w:firstColumn="1" w:firstRow="1" w:lastColumn="0" w:lastRow="0" w:noHBand="0" w:noVBand="1" w:val="04A0"/>
      </w:tblPr>
      <w:tblGrid>
        <w:gridCol w:w="3286"/>
        <w:gridCol w:w="3286"/>
        <w:gridCol w:w="3286"/>
      </w:tblGrid>
      <w:tr>
        <w:tc>
          <w:tcPr>
            <w:tcW w:type="dxa" w:w="3286"/>
          </w:tcPr>
          <w:p>
            <w:r>
              <w:rPr>
                <w:b/>
              </w:rPr>
              <w:t>Seçenek</w:t>
            </w:r>
          </w:p>
        </w:tc>
        <w:tc>
          <w:tcPr>
            <w:tcW w:type="dxa" w:w="3286"/>
          </w:tcPr>
          <w:p>
            <w:r>
              <w:rPr>
                <w:b/>
              </w:rPr>
              <w:t>Frekans</w:t>
            </w:r>
          </w:p>
        </w:tc>
        <w:tc>
          <w:tcPr>
            <w:tcW w:type="dxa" w:w="3286"/>
          </w:tcPr>
          <w:p>
            <w:r>
              <w:rPr>
                <w:b/>
              </w:rPr>
              <w:t>Yüzde</w:t>
            </w:r>
          </w:p>
        </w:tc>
      </w:tr>
      <w:tr>
        <w:tc>
          <w:tcPr>
            <w:tcW w:type="dxa" w:w="3286"/>
          </w:tcPr>
          <w:p>
            <w:r>
              <w:t>Deneyim eksikliği</w:t>
            </w:r>
          </w:p>
        </w:tc>
        <w:tc>
          <w:tcPr>
            <w:tcW w:type="dxa" w:w="3286"/>
          </w:tcPr>
          <w:p>
            <w:r>
              <w:t>3</w:t>
            </w:r>
          </w:p>
        </w:tc>
        <w:tc>
          <w:tcPr>
            <w:tcW w:type="dxa" w:w="3286"/>
          </w:tcPr>
          <w:p>
            <w:r>
              <w:t>%60.0</w:t>
            </w:r>
          </w:p>
        </w:tc>
      </w:tr>
      <w:tr>
        <w:tc>
          <w:tcPr>
            <w:tcW w:type="dxa" w:w="3286"/>
          </w:tcPr>
          <w:p>
            <w:r>
              <w:t>Yabancı dil</w:t>
            </w:r>
          </w:p>
        </w:tc>
        <w:tc>
          <w:tcPr>
            <w:tcW w:type="dxa" w:w="3286"/>
          </w:tcPr>
          <w:p>
            <w:r>
              <w:t>3</w:t>
            </w:r>
          </w:p>
        </w:tc>
        <w:tc>
          <w:tcPr>
            <w:tcW w:type="dxa" w:w="3286"/>
          </w:tcPr>
          <w:p>
            <w:r>
              <w:t>%60.0</w:t>
            </w:r>
          </w:p>
        </w:tc>
      </w:tr>
      <w:tr>
        <w:tc>
          <w:tcPr>
            <w:tcW w:type="dxa" w:w="3286"/>
          </w:tcPr>
          <w:p>
            <w:r>
              <w:t>Ulaşım/şehir değiştirme</w:t>
            </w:r>
          </w:p>
        </w:tc>
        <w:tc>
          <w:tcPr>
            <w:tcW w:type="dxa" w:w="3286"/>
          </w:tcPr>
          <w:p>
            <w:r>
              <w:t>2</w:t>
            </w:r>
          </w:p>
        </w:tc>
        <w:tc>
          <w:tcPr>
            <w:tcW w:type="dxa" w:w="3286"/>
          </w:tcPr>
          <w:p>
            <w:r>
              <w:t>%40.0</w:t>
            </w:r>
          </w:p>
        </w:tc>
      </w:tr>
      <w:tr>
        <w:tc>
          <w:tcPr>
            <w:tcW w:type="dxa" w:w="3286"/>
          </w:tcPr>
          <w:p>
            <w:r>
              <w:t>Mülakat performansı</w:t>
            </w:r>
          </w:p>
        </w:tc>
        <w:tc>
          <w:tcPr>
            <w:tcW w:type="dxa" w:w="3286"/>
          </w:tcPr>
          <w:p>
            <w:r>
              <w:t>1</w:t>
            </w:r>
          </w:p>
        </w:tc>
        <w:tc>
          <w:tcPr>
            <w:tcW w:type="dxa" w:w="3286"/>
          </w:tcPr>
          <w:p>
            <w:r>
              <w:t>%20.0</w:t>
            </w:r>
          </w:p>
        </w:tc>
      </w:tr>
      <w:tr>
        <w:tc>
          <w:tcPr>
            <w:tcW w:type="dxa" w:w="3286"/>
          </w:tcPr>
          <w:p>
            <w:r>
              <w:t>Teknik beceri ve yazılım eksikliği</w:t>
            </w:r>
          </w:p>
        </w:tc>
        <w:tc>
          <w:tcPr>
            <w:tcW w:type="dxa" w:w="3286"/>
          </w:tcPr>
          <w:p>
            <w:r>
              <w:t>1</w:t>
            </w:r>
          </w:p>
        </w:tc>
        <w:tc>
          <w:tcPr>
            <w:tcW w:type="dxa" w:w="3286"/>
          </w:tcPr>
          <w:p>
            <w:r>
              <w:t>%20.0</w:t>
            </w:r>
          </w:p>
        </w:tc>
      </w:tr>
      <w:tr>
        <w:tc>
          <w:tcPr>
            <w:tcW w:type="dxa" w:w="3286"/>
          </w:tcPr>
          <w:p>
            <w:r>
              <w:t>Ücret/koşullar</w:t>
            </w:r>
          </w:p>
        </w:tc>
        <w:tc>
          <w:tcPr>
            <w:tcW w:type="dxa" w:w="3286"/>
          </w:tcPr>
          <w:p>
            <w:r>
              <w:t>1</w:t>
            </w:r>
          </w:p>
        </w:tc>
        <w:tc>
          <w:tcPr>
            <w:tcW w:type="dxa" w:w="3286"/>
          </w:tcPr>
          <w:p>
            <w:r>
              <w:t>%20.0</w:t>
            </w:r>
          </w:p>
        </w:tc>
      </w:tr>
      <w:tr>
        <w:tc>
          <w:tcPr>
            <w:tcW w:type="dxa" w:w="3286"/>
          </w:tcPr>
          <w:p>
            <w:r>
              <w:t>Laboratuvar ve simülasyon eksikliği</w:t>
            </w:r>
          </w:p>
        </w:tc>
        <w:tc>
          <w:tcPr>
            <w:tcW w:type="dxa" w:w="3286"/>
          </w:tcPr>
          <w:p>
            <w:r>
              <w:t>1</w:t>
            </w:r>
          </w:p>
        </w:tc>
        <w:tc>
          <w:tcPr>
            <w:tcW w:type="dxa" w:w="3286"/>
          </w:tcPr>
          <w:p>
            <w:r>
              <w:t>%20.0</w:t>
            </w:r>
          </w:p>
        </w:tc>
      </w:tr>
      <w:tr>
        <w:tc>
          <w:tcPr>
            <w:tcW w:type="dxa" w:w="3286"/>
          </w:tcPr>
          <w:p>
            <w:r>
              <w:t>CV/LinkedIn/portföy eksikliği</w:t>
            </w:r>
          </w:p>
        </w:tc>
        <w:tc>
          <w:tcPr>
            <w:tcW w:type="dxa" w:w="3286"/>
          </w:tcPr>
          <w:p>
            <w:r>
              <w:t>1</w:t>
            </w:r>
          </w:p>
        </w:tc>
        <w:tc>
          <w:tcPr>
            <w:tcW w:type="dxa" w:w="3286"/>
          </w:tcPr>
          <w:p>
            <w:r>
              <w:t>%20.0</w:t>
            </w:r>
          </w:p>
        </w:tc>
      </w:tr>
    </w:tbl>
    <w:p>
      <w:pPr>
        <w:jc w:val="center"/>
      </w:pPr>
      <w:r>
        <w:drawing>
          <wp:inline xmlns:a="http://schemas.openxmlformats.org/drawingml/2006/main" xmlns:pic="http://schemas.openxmlformats.org/drawingml/2006/picture">
            <wp:extent cx="5760720" cy="3483226"/>
            <wp:docPr id="5" name="Picture 5"/>
            <wp:cNvGraphicFramePr>
              <a:graphicFrameLocks noChangeAspect="1"/>
            </wp:cNvGraphicFramePr>
            <a:graphic>
              <a:graphicData uri="http://schemas.openxmlformats.org/drawingml/2006/picture">
                <pic:pic>
                  <pic:nvPicPr>
                    <pic:cNvPr id="0" name="future.png"/>
                    <pic:cNvPicPr/>
                  </pic:nvPicPr>
                  <pic:blipFill>
                    <a:blip r:embed="rId14"/>
                    <a:stretch>
                      <a:fillRect/>
                    </a:stretch>
                  </pic:blipFill>
                  <pic:spPr>
                    <a:xfrm>
                      <a:off x="0" y="0"/>
                      <a:ext cx="5760720" cy="3483226"/>
                    </a:xfrm>
                    <a:prstGeom prst="rect"/>
                  </pic:spPr>
                </pic:pic>
              </a:graphicData>
            </a:graphic>
          </wp:inline>
        </w:drawing>
      </w:r>
    </w:p>
    <w:p>
      <w:pPr>
        <w:pStyle w:val="Heading2"/>
      </w:pPr>
      <w:r>
        <w:t>2.5. Staj Bulma Sürecindeki Zorluklar</w:t>
      </w:r>
    </w:p>
    <w:tbl>
      <w:tblPr>
        <w:tblStyle w:val="TableGrid"/>
        <w:tblW w:type="auto" w:w="0"/>
        <w:jc w:val="center"/>
        <w:tblLook w:firstColumn="1" w:firstRow="1" w:lastColumn="0" w:lastRow="0" w:noHBand="0" w:noVBand="1" w:val="04A0"/>
      </w:tblPr>
      <w:tblGrid>
        <w:gridCol w:w="3286"/>
        <w:gridCol w:w="3286"/>
        <w:gridCol w:w="3286"/>
      </w:tblGrid>
      <w:tr>
        <w:tc>
          <w:tcPr>
            <w:tcW w:type="dxa" w:w="3286"/>
          </w:tcPr>
          <w:p>
            <w:r>
              <w:rPr>
                <w:b/>
              </w:rPr>
              <w:t>Seçenek</w:t>
            </w:r>
          </w:p>
        </w:tc>
        <w:tc>
          <w:tcPr>
            <w:tcW w:type="dxa" w:w="3286"/>
          </w:tcPr>
          <w:p>
            <w:r>
              <w:rPr>
                <w:b/>
              </w:rPr>
              <w:t>Frekans</w:t>
            </w:r>
          </w:p>
        </w:tc>
        <w:tc>
          <w:tcPr>
            <w:tcW w:type="dxa" w:w="3286"/>
          </w:tcPr>
          <w:p>
            <w:r>
              <w:rPr>
                <w:b/>
              </w:rPr>
              <w:t>Yüzde</w:t>
            </w:r>
          </w:p>
        </w:tc>
      </w:tr>
      <w:tr>
        <w:tc>
          <w:tcPr>
            <w:tcW w:type="dxa" w:w="3286"/>
          </w:tcPr>
          <w:p>
            <w:r>
              <w:t>Firma bulamama</w:t>
            </w:r>
          </w:p>
        </w:tc>
        <w:tc>
          <w:tcPr>
            <w:tcW w:type="dxa" w:w="3286"/>
          </w:tcPr>
          <w:p>
            <w:r>
              <w:t>2</w:t>
            </w:r>
          </w:p>
        </w:tc>
        <w:tc>
          <w:tcPr>
            <w:tcW w:type="dxa" w:w="3286"/>
          </w:tcPr>
          <w:p>
            <w:r>
              <w:t>%40.0</w:t>
            </w:r>
          </w:p>
        </w:tc>
      </w:tr>
      <w:tr>
        <w:tc>
          <w:tcPr>
            <w:tcW w:type="dxa" w:w="3286"/>
          </w:tcPr>
          <w:p>
            <w:r>
              <w:t>Mesleki bilgi yetersizliği</w:t>
            </w:r>
          </w:p>
        </w:tc>
        <w:tc>
          <w:tcPr>
            <w:tcW w:type="dxa" w:w="3286"/>
          </w:tcPr>
          <w:p>
            <w:r>
              <w:t>1</w:t>
            </w:r>
          </w:p>
        </w:tc>
        <w:tc>
          <w:tcPr>
            <w:tcW w:type="dxa" w:w="3286"/>
          </w:tcPr>
          <w:p>
            <w:r>
              <w:t>%20.0</w:t>
            </w:r>
          </w:p>
        </w:tc>
      </w:tr>
      <w:tr>
        <w:tc>
          <w:tcPr>
            <w:tcW w:type="dxa" w:w="3286"/>
          </w:tcPr>
          <w:p>
            <w:r>
              <w:t>Ücret/koşullar</w:t>
            </w:r>
          </w:p>
        </w:tc>
        <w:tc>
          <w:tcPr>
            <w:tcW w:type="dxa" w:w="3286"/>
          </w:tcPr>
          <w:p>
            <w:r>
              <w:t>1</w:t>
            </w:r>
          </w:p>
        </w:tc>
        <w:tc>
          <w:tcPr>
            <w:tcW w:type="dxa" w:w="3286"/>
          </w:tcPr>
          <w:p>
            <w:r>
              <w:t>%20.0</w:t>
            </w:r>
          </w:p>
        </w:tc>
      </w:tr>
      <w:tr>
        <w:tc>
          <w:tcPr>
            <w:tcW w:type="dxa" w:w="3286"/>
          </w:tcPr>
          <w:p>
            <w:r>
              <w:t>Sigorta yapmak</w:t>
            </w:r>
          </w:p>
        </w:tc>
        <w:tc>
          <w:tcPr>
            <w:tcW w:type="dxa" w:w="3286"/>
          </w:tcPr>
          <w:p>
            <w:r>
              <w:t>1</w:t>
            </w:r>
          </w:p>
        </w:tc>
        <w:tc>
          <w:tcPr>
            <w:tcW w:type="dxa" w:w="3286"/>
          </w:tcPr>
          <w:p>
            <w:r>
              <w:t>%20.0</w:t>
            </w:r>
          </w:p>
        </w:tc>
      </w:tr>
      <w:tr>
        <w:tc>
          <w:tcPr>
            <w:tcW w:type="dxa" w:w="3286"/>
          </w:tcPr>
          <w:p>
            <w:r>
              <w:t>İSG önlemi almak istemeyen sağlık bakanlığı 112 istasyonları</w:t>
            </w:r>
          </w:p>
        </w:tc>
        <w:tc>
          <w:tcPr>
            <w:tcW w:type="dxa" w:w="3286"/>
          </w:tcPr>
          <w:p>
            <w:r>
              <w:t>1</w:t>
            </w:r>
          </w:p>
        </w:tc>
        <w:tc>
          <w:tcPr>
            <w:tcW w:type="dxa" w:w="3286"/>
          </w:tcPr>
          <w:p>
            <w:r>
              <w:t>%20.0</w:t>
            </w:r>
          </w:p>
        </w:tc>
      </w:tr>
      <w:tr>
        <w:tc>
          <w:tcPr>
            <w:tcW w:type="dxa" w:w="3286"/>
          </w:tcPr>
          <w:p>
            <w:r>
              <w:t>Mülakat deneyimsizliği</w:t>
            </w:r>
          </w:p>
        </w:tc>
        <w:tc>
          <w:tcPr>
            <w:tcW w:type="dxa" w:w="3286"/>
          </w:tcPr>
          <w:p>
            <w:r>
              <w:t>1</w:t>
            </w:r>
          </w:p>
        </w:tc>
        <w:tc>
          <w:tcPr>
            <w:tcW w:type="dxa" w:w="3286"/>
          </w:tcPr>
          <w:p>
            <w:r>
              <w:t>%20.0</w:t>
            </w:r>
          </w:p>
        </w:tc>
      </w:tr>
      <w:tr>
        <w:tc>
          <w:tcPr>
            <w:tcW w:type="dxa" w:w="3286"/>
          </w:tcPr>
          <w:p>
            <w:r>
              <w:t>Başvuru/CV eksikliği</w:t>
            </w:r>
          </w:p>
        </w:tc>
        <w:tc>
          <w:tcPr>
            <w:tcW w:type="dxa" w:w="3286"/>
          </w:tcPr>
          <w:p>
            <w:r>
              <w:t>1</w:t>
            </w:r>
          </w:p>
        </w:tc>
        <w:tc>
          <w:tcPr>
            <w:tcW w:type="dxa" w:w="3286"/>
          </w:tcPr>
          <w:p>
            <w:r>
              <w:t>%20.0</w:t>
            </w:r>
          </w:p>
        </w:tc>
      </w:tr>
    </w:tbl>
    <w:p>
      <w:pPr>
        <w:jc w:val="center"/>
      </w:pPr>
      <w:r>
        <w:drawing>
          <wp:inline xmlns:a="http://schemas.openxmlformats.org/drawingml/2006/main" xmlns:pic="http://schemas.openxmlformats.org/drawingml/2006/picture">
            <wp:extent cx="5760720" cy="3166227"/>
            <wp:docPr id="6" name="Picture 6"/>
            <wp:cNvGraphicFramePr>
              <a:graphicFrameLocks noChangeAspect="1"/>
            </wp:cNvGraphicFramePr>
            <a:graphic>
              <a:graphicData uri="http://schemas.openxmlformats.org/drawingml/2006/picture">
                <pic:pic>
                  <pic:nvPicPr>
                    <pic:cNvPr id="0" name="internship.png"/>
                    <pic:cNvPicPr/>
                  </pic:nvPicPr>
                  <pic:blipFill>
                    <a:blip r:embed="rId15"/>
                    <a:stretch>
                      <a:fillRect/>
                    </a:stretch>
                  </pic:blipFill>
                  <pic:spPr>
                    <a:xfrm>
                      <a:off x="0" y="0"/>
                      <a:ext cx="5760720" cy="3166227"/>
                    </a:xfrm>
                    <a:prstGeom prst="rect"/>
                  </pic:spPr>
                </pic:pic>
              </a:graphicData>
            </a:graphic>
          </wp:inline>
        </w:drawing>
      </w:r>
    </w:p>
    <w:p>
      <w:pPr>
        <w:pStyle w:val="Heading2"/>
      </w:pPr>
      <w:r>
        <w:t>2.6. Talep Edilen Eğitim ve Seminerler</w:t>
      </w:r>
    </w:p>
    <w:tbl>
      <w:tblPr>
        <w:tblStyle w:val="TableGrid"/>
        <w:tblW w:type="auto" w:w="0"/>
        <w:jc w:val="center"/>
        <w:tblLook w:firstColumn="1" w:firstRow="1" w:lastColumn="0" w:lastRow="0" w:noHBand="0" w:noVBand="1" w:val="04A0"/>
      </w:tblPr>
      <w:tblGrid>
        <w:gridCol w:w="3286"/>
        <w:gridCol w:w="3286"/>
        <w:gridCol w:w="3286"/>
      </w:tblGrid>
      <w:tr>
        <w:tc>
          <w:tcPr>
            <w:tcW w:type="dxa" w:w="3286"/>
          </w:tcPr>
          <w:p>
            <w:r>
              <w:rPr>
                <w:b/>
              </w:rPr>
              <w:t>Seçenek</w:t>
            </w:r>
          </w:p>
        </w:tc>
        <w:tc>
          <w:tcPr>
            <w:tcW w:type="dxa" w:w="3286"/>
          </w:tcPr>
          <w:p>
            <w:r>
              <w:rPr>
                <w:b/>
              </w:rPr>
              <w:t>Frekans</w:t>
            </w:r>
          </w:p>
        </w:tc>
        <w:tc>
          <w:tcPr>
            <w:tcW w:type="dxa" w:w="3286"/>
          </w:tcPr>
          <w:p>
            <w:r>
              <w:rPr>
                <w:b/>
              </w:rPr>
              <w:t>Yüzde</w:t>
            </w:r>
          </w:p>
        </w:tc>
      </w:tr>
      <w:tr>
        <w:tc>
          <w:tcPr>
            <w:tcW w:type="dxa" w:w="3286"/>
          </w:tcPr>
          <w:p>
            <w:r>
              <w:t>CV hazırlama</w:t>
            </w:r>
          </w:p>
        </w:tc>
        <w:tc>
          <w:tcPr>
            <w:tcW w:type="dxa" w:w="3286"/>
          </w:tcPr>
          <w:p>
            <w:r>
              <w:t>3</w:t>
            </w:r>
          </w:p>
        </w:tc>
        <w:tc>
          <w:tcPr>
            <w:tcW w:type="dxa" w:w="3286"/>
          </w:tcPr>
          <w:p>
            <w:r>
              <w:t>%60.0</w:t>
            </w:r>
          </w:p>
        </w:tc>
      </w:tr>
      <w:tr>
        <w:tc>
          <w:tcPr>
            <w:tcW w:type="dxa" w:w="3286"/>
          </w:tcPr>
          <w:p>
            <w:r>
              <w:t>Kariyer planlama (hedef sektör/pozisyon)</w:t>
            </w:r>
          </w:p>
        </w:tc>
        <w:tc>
          <w:tcPr>
            <w:tcW w:type="dxa" w:w="3286"/>
          </w:tcPr>
          <w:p>
            <w:r>
              <w:t>3</w:t>
            </w:r>
          </w:p>
        </w:tc>
        <w:tc>
          <w:tcPr>
            <w:tcW w:type="dxa" w:w="3286"/>
          </w:tcPr>
          <w:p>
            <w:r>
              <w:t>%60.0</w:t>
            </w:r>
          </w:p>
        </w:tc>
      </w:tr>
      <w:tr>
        <w:tc>
          <w:tcPr>
            <w:tcW w:type="dxa" w:w="3286"/>
          </w:tcPr>
          <w:p>
            <w:r>
              <w:t>İş arama stratejileri (ilan okuma</w:t>
            </w:r>
          </w:p>
        </w:tc>
        <w:tc>
          <w:tcPr>
            <w:tcW w:type="dxa" w:w="3286"/>
          </w:tcPr>
          <w:p>
            <w:r>
              <w:t>2</w:t>
            </w:r>
          </w:p>
        </w:tc>
        <w:tc>
          <w:tcPr>
            <w:tcW w:type="dxa" w:w="3286"/>
          </w:tcPr>
          <w:p>
            <w:r>
              <w:t>%40.0</w:t>
            </w:r>
          </w:p>
        </w:tc>
      </w:tr>
      <w:tr>
        <w:tc>
          <w:tcPr>
            <w:tcW w:type="dxa" w:w="3286"/>
          </w:tcPr>
          <w:p>
            <w:r>
              <w:t>başvuru</w:t>
            </w:r>
          </w:p>
        </w:tc>
        <w:tc>
          <w:tcPr>
            <w:tcW w:type="dxa" w:w="3286"/>
          </w:tcPr>
          <w:p>
            <w:r>
              <w:t>2</w:t>
            </w:r>
          </w:p>
        </w:tc>
        <w:tc>
          <w:tcPr>
            <w:tcW w:type="dxa" w:w="3286"/>
          </w:tcPr>
          <w:p>
            <w:r>
              <w:t>%40.0</w:t>
            </w:r>
          </w:p>
        </w:tc>
      </w:tr>
      <w:tr>
        <w:tc>
          <w:tcPr>
            <w:tcW w:type="dxa" w:w="3286"/>
          </w:tcPr>
          <w:p>
            <w:r>
              <w:t>takip)</w:t>
            </w:r>
          </w:p>
        </w:tc>
        <w:tc>
          <w:tcPr>
            <w:tcW w:type="dxa" w:w="3286"/>
          </w:tcPr>
          <w:p>
            <w:r>
              <w:t>2</w:t>
            </w:r>
          </w:p>
        </w:tc>
        <w:tc>
          <w:tcPr>
            <w:tcW w:type="dxa" w:w="3286"/>
          </w:tcPr>
          <w:p>
            <w:r>
              <w:t>%40.0</w:t>
            </w:r>
          </w:p>
        </w:tc>
      </w:tr>
      <w:tr>
        <w:tc>
          <w:tcPr>
            <w:tcW w:type="dxa" w:w="3286"/>
          </w:tcPr>
          <w:p>
            <w:r>
              <w:t>Etkili iletişim ve sunum becerileri</w:t>
            </w:r>
          </w:p>
        </w:tc>
        <w:tc>
          <w:tcPr>
            <w:tcW w:type="dxa" w:w="3286"/>
          </w:tcPr>
          <w:p>
            <w:r>
              <w:t>2</w:t>
            </w:r>
          </w:p>
        </w:tc>
        <w:tc>
          <w:tcPr>
            <w:tcW w:type="dxa" w:w="3286"/>
          </w:tcPr>
          <w:p>
            <w:r>
              <w:t>%40.0</w:t>
            </w:r>
          </w:p>
        </w:tc>
      </w:tr>
      <w:tr>
        <w:tc>
          <w:tcPr>
            <w:tcW w:type="dxa" w:w="3286"/>
          </w:tcPr>
          <w:p>
            <w:r>
              <w:t>Zaman yönetimi / verimlilik</w:t>
            </w:r>
          </w:p>
        </w:tc>
        <w:tc>
          <w:tcPr>
            <w:tcW w:type="dxa" w:w="3286"/>
          </w:tcPr>
          <w:p>
            <w:r>
              <w:t>2</w:t>
            </w:r>
          </w:p>
        </w:tc>
        <w:tc>
          <w:tcPr>
            <w:tcW w:type="dxa" w:w="3286"/>
          </w:tcPr>
          <w:p>
            <w:r>
              <w:t>%40.0</w:t>
            </w:r>
          </w:p>
        </w:tc>
      </w:tr>
      <w:tr>
        <w:tc>
          <w:tcPr>
            <w:tcW w:type="dxa" w:w="3286"/>
          </w:tcPr>
          <w:p>
            <w:r>
              <w:t>Takım çalışması / çatışma yönetimi</w:t>
            </w:r>
          </w:p>
        </w:tc>
        <w:tc>
          <w:tcPr>
            <w:tcW w:type="dxa" w:w="3286"/>
          </w:tcPr>
          <w:p>
            <w:r>
              <w:t>1</w:t>
            </w:r>
          </w:p>
        </w:tc>
        <w:tc>
          <w:tcPr>
            <w:tcW w:type="dxa" w:w="3286"/>
          </w:tcPr>
          <w:p>
            <w:r>
              <w:t>%20.0</w:t>
            </w:r>
          </w:p>
        </w:tc>
      </w:tr>
      <w:tr>
        <w:tc>
          <w:tcPr>
            <w:tcW w:type="dxa" w:w="3286"/>
          </w:tcPr>
          <w:p>
            <w:r>
              <w:t>Proje yönetimi (temel)</w:t>
            </w:r>
          </w:p>
        </w:tc>
        <w:tc>
          <w:tcPr>
            <w:tcW w:type="dxa" w:w="3286"/>
          </w:tcPr>
          <w:p>
            <w:r>
              <w:t>1</w:t>
            </w:r>
          </w:p>
        </w:tc>
        <w:tc>
          <w:tcPr>
            <w:tcW w:type="dxa" w:w="3286"/>
          </w:tcPr>
          <w:p>
            <w:r>
              <w:t>%20.0</w:t>
            </w:r>
          </w:p>
        </w:tc>
      </w:tr>
      <w:tr>
        <w:tc>
          <w:tcPr>
            <w:tcW w:type="dxa" w:w="3286"/>
          </w:tcPr>
          <w:p>
            <w:r>
              <w:t>İş hukuku &amp; çalışma hayatı temel bilgileri</w:t>
            </w:r>
          </w:p>
        </w:tc>
        <w:tc>
          <w:tcPr>
            <w:tcW w:type="dxa" w:w="3286"/>
          </w:tcPr>
          <w:p>
            <w:r>
              <w:t>1</w:t>
            </w:r>
          </w:p>
        </w:tc>
        <w:tc>
          <w:tcPr>
            <w:tcW w:type="dxa" w:w="3286"/>
          </w:tcPr>
          <w:p>
            <w:r>
              <w:t>%20.0</w:t>
            </w:r>
          </w:p>
        </w:tc>
      </w:tr>
      <w:tr>
        <w:tc>
          <w:tcPr>
            <w:tcW w:type="dxa" w:w="3286"/>
          </w:tcPr>
          <w:p>
            <w:r>
              <w:t>Mülakat teknikleri / mülakat simülasyonu</w:t>
            </w:r>
          </w:p>
        </w:tc>
        <w:tc>
          <w:tcPr>
            <w:tcW w:type="dxa" w:w="3286"/>
          </w:tcPr>
          <w:p>
            <w:r>
              <w:t>1</w:t>
            </w:r>
          </w:p>
        </w:tc>
        <w:tc>
          <w:tcPr>
            <w:tcW w:type="dxa" w:w="3286"/>
          </w:tcPr>
          <w:p>
            <w:r>
              <w:t>%20.0</w:t>
            </w:r>
          </w:p>
        </w:tc>
      </w:tr>
      <w:tr>
        <w:tc>
          <w:tcPr>
            <w:tcW w:type="dxa" w:w="3286"/>
          </w:tcPr>
          <w:p>
            <w:r>
              <w:t>LinkedIn profil &amp; kişisel marka</w:t>
            </w:r>
          </w:p>
        </w:tc>
        <w:tc>
          <w:tcPr>
            <w:tcW w:type="dxa" w:w="3286"/>
          </w:tcPr>
          <w:p>
            <w:r>
              <w:t>1</w:t>
            </w:r>
          </w:p>
        </w:tc>
        <w:tc>
          <w:tcPr>
            <w:tcW w:type="dxa" w:w="3286"/>
          </w:tcPr>
          <w:p>
            <w:r>
              <w:t>%20.0</w:t>
            </w:r>
          </w:p>
        </w:tc>
      </w:tr>
    </w:tbl>
    <w:p>
      <w:pPr>
        <w:jc w:val="center"/>
      </w:pPr>
      <w:r>
        <w:drawing>
          <wp:inline xmlns:a="http://schemas.openxmlformats.org/drawingml/2006/main" xmlns:pic="http://schemas.openxmlformats.org/drawingml/2006/picture">
            <wp:extent cx="5760720" cy="4767085"/>
            <wp:docPr id="7" name="Picture 7"/>
            <wp:cNvGraphicFramePr>
              <a:graphicFrameLocks noChangeAspect="1"/>
            </wp:cNvGraphicFramePr>
            <a:graphic>
              <a:graphicData uri="http://schemas.openxmlformats.org/drawingml/2006/picture">
                <pic:pic>
                  <pic:nvPicPr>
                    <pic:cNvPr id="0" name="seminar.png"/>
                    <pic:cNvPicPr/>
                  </pic:nvPicPr>
                  <pic:blipFill>
                    <a:blip r:embed="rId16"/>
                    <a:stretch>
                      <a:fillRect/>
                    </a:stretch>
                  </pic:blipFill>
                  <pic:spPr>
                    <a:xfrm>
                      <a:off x="0" y="0"/>
                      <a:ext cx="5760720" cy="4767085"/>
                    </a:xfrm>
                    <a:prstGeom prst="rect"/>
                  </pic:spPr>
                </pic:pic>
              </a:graphicData>
            </a:graphic>
          </wp:inline>
        </w:drawing>
      </w:r>
    </w:p>
    <w:p>
      <w:pPr>
        <w:pStyle w:val="Heading2"/>
      </w:pPr>
      <w:r>
        <w:t>2.7. Talep Edilen Yazılım ve Sertifika Programları</w:t>
      </w:r>
    </w:p>
    <w:tbl>
      <w:tblPr>
        <w:tblStyle w:val="TableGrid"/>
        <w:tblW w:type="auto" w:w="0"/>
        <w:jc w:val="center"/>
        <w:tblLook w:firstColumn="1" w:firstRow="1" w:lastColumn="0" w:lastRow="0" w:noHBand="0" w:noVBand="1" w:val="04A0"/>
      </w:tblPr>
      <w:tblGrid>
        <w:gridCol w:w="3286"/>
        <w:gridCol w:w="3286"/>
        <w:gridCol w:w="3286"/>
      </w:tblGrid>
      <w:tr>
        <w:tc>
          <w:tcPr>
            <w:tcW w:type="dxa" w:w="3286"/>
          </w:tcPr>
          <w:p>
            <w:r>
              <w:rPr>
                <w:b/>
              </w:rPr>
              <w:t>Seçenek</w:t>
            </w:r>
          </w:p>
        </w:tc>
        <w:tc>
          <w:tcPr>
            <w:tcW w:type="dxa" w:w="3286"/>
          </w:tcPr>
          <w:p>
            <w:r>
              <w:rPr>
                <w:b/>
              </w:rPr>
              <w:t>Frekans</w:t>
            </w:r>
          </w:p>
        </w:tc>
        <w:tc>
          <w:tcPr>
            <w:tcW w:type="dxa" w:w="3286"/>
          </w:tcPr>
          <w:p>
            <w:r>
              <w:rPr>
                <w:b/>
              </w:rPr>
              <w:t>Yüzde</w:t>
            </w:r>
          </w:p>
        </w:tc>
      </w:tr>
      <w:tr>
        <w:tc>
          <w:tcPr>
            <w:tcW w:type="dxa" w:w="3286"/>
          </w:tcPr>
          <w:p>
            <w:r>
              <w:t>MS Office</w:t>
            </w:r>
          </w:p>
        </w:tc>
        <w:tc>
          <w:tcPr>
            <w:tcW w:type="dxa" w:w="3286"/>
          </w:tcPr>
          <w:p>
            <w:r>
              <w:t>2</w:t>
            </w:r>
          </w:p>
        </w:tc>
        <w:tc>
          <w:tcPr>
            <w:tcW w:type="dxa" w:w="3286"/>
          </w:tcPr>
          <w:p>
            <w:r>
              <w:t>%40.0</w:t>
            </w:r>
          </w:p>
        </w:tc>
      </w:tr>
      <w:tr>
        <w:tc>
          <w:tcPr>
            <w:tcW w:type="dxa" w:w="3286"/>
          </w:tcPr>
          <w:p>
            <w:r>
              <w:t>Mesleki gelişime ilişkin programlar (Netcad</w:t>
            </w:r>
          </w:p>
        </w:tc>
        <w:tc>
          <w:tcPr>
            <w:tcW w:type="dxa" w:w="3286"/>
          </w:tcPr>
          <w:p>
            <w:r>
              <w:t>2</w:t>
            </w:r>
          </w:p>
        </w:tc>
        <w:tc>
          <w:tcPr>
            <w:tcW w:type="dxa" w:w="3286"/>
          </w:tcPr>
          <w:p>
            <w:r>
              <w:t>%40.0</w:t>
            </w:r>
          </w:p>
        </w:tc>
      </w:tr>
      <w:tr>
        <w:tc>
          <w:tcPr>
            <w:tcW w:type="dxa" w:w="3286"/>
          </w:tcPr>
          <w:p>
            <w:r>
              <w:t>GIS</w:t>
            </w:r>
          </w:p>
        </w:tc>
        <w:tc>
          <w:tcPr>
            <w:tcW w:type="dxa" w:w="3286"/>
          </w:tcPr>
          <w:p>
            <w:r>
              <w:t>2</w:t>
            </w:r>
          </w:p>
        </w:tc>
        <w:tc>
          <w:tcPr>
            <w:tcW w:type="dxa" w:w="3286"/>
          </w:tcPr>
          <w:p>
            <w:r>
              <w:t>%40.0</w:t>
            </w:r>
          </w:p>
        </w:tc>
      </w:tr>
      <w:tr>
        <w:tc>
          <w:tcPr>
            <w:tcW w:type="dxa" w:w="3286"/>
          </w:tcPr>
          <w:p>
            <w:r>
              <w:t>AutoCad vb. mühendislik programları)</w:t>
            </w:r>
          </w:p>
        </w:tc>
        <w:tc>
          <w:tcPr>
            <w:tcW w:type="dxa" w:w="3286"/>
          </w:tcPr>
          <w:p>
            <w:r>
              <w:t>2</w:t>
            </w:r>
          </w:p>
        </w:tc>
        <w:tc>
          <w:tcPr>
            <w:tcW w:type="dxa" w:w="3286"/>
          </w:tcPr>
          <w:p>
            <w:r>
              <w:t>%40.0</w:t>
            </w:r>
          </w:p>
        </w:tc>
      </w:tr>
      <w:tr>
        <w:tc>
          <w:tcPr>
            <w:tcW w:type="dxa" w:w="3286"/>
          </w:tcPr>
          <w:p>
            <w:r>
              <w:t>Canva: Hızlı tasarım aracı</w:t>
            </w:r>
          </w:p>
        </w:tc>
        <w:tc>
          <w:tcPr>
            <w:tcW w:type="dxa" w:w="3286"/>
          </w:tcPr>
          <w:p>
            <w:r>
              <w:t>2</w:t>
            </w:r>
          </w:p>
        </w:tc>
        <w:tc>
          <w:tcPr>
            <w:tcW w:type="dxa" w:w="3286"/>
          </w:tcPr>
          <w:p>
            <w:r>
              <w:t>%40.0</w:t>
            </w:r>
          </w:p>
        </w:tc>
      </w:tr>
      <w:tr>
        <w:tc>
          <w:tcPr>
            <w:tcW w:type="dxa" w:w="3286"/>
          </w:tcPr>
          <w:p>
            <w:r>
              <w:t>Trello: Basit görev takip panosu</w:t>
            </w:r>
          </w:p>
        </w:tc>
        <w:tc>
          <w:tcPr>
            <w:tcW w:type="dxa" w:w="3286"/>
          </w:tcPr>
          <w:p>
            <w:r>
              <w:t>2</w:t>
            </w:r>
          </w:p>
        </w:tc>
        <w:tc>
          <w:tcPr>
            <w:tcW w:type="dxa" w:w="3286"/>
          </w:tcPr>
          <w:p>
            <w:r>
              <w:t>%40.0</w:t>
            </w:r>
          </w:p>
        </w:tc>
      </w:tr>
      <w:tr>
        <w:tc>
          <w:tcPr>
            <w:tcW w:type="dxa" w:w="3286"/>
          </w:tcPr>
          <w:p>
            <w:r>
              <w:t>HBYS: Hastane bilgi yönetim sistemi</w:t>
            </w:r>
          </w:p>
        </w:tc>
        <w:tc>
          <w:tcPr>
            <w:tcW w:type="dxa" w:w="3286"/>
          </w:tcPr>
          <w:p>
            <w:r>
              <w:t>2</w:t>
            </w:r>
          </w:p>
        </w:tc>
        <w:tc>
          <w:tcPr>
            <w:tcW w:type="dxa" w:w="3286"/>
          </w:tcPr>
          <w:p>
            <w:r>
              <w:t>%40.0</w:t>
            </w:r>
          </w:p>
        </w:tc>
      </w:tr>
      <w:tr>
        <w:tc>
          <w:tcPr>
            <w:tcW w:type="dxa" w:w="3286"/>
          </w:tcPr>
          <w:p>
            <w:r>
              <w:t>Google Classroom: Sınıf/ödev yönetimi aracı</w:t>
            </w:r>
          </w:p>
        </w:tc>
        <w:tc>
          <w:tcPr>
            <w:tcW w:type="dxa" w:w="3286"/>
          </w:tcPr>
          <w:p>
            <w:r>
              <w:t>2</w:t>
            </w:r>
          </w:p>
        </w:tc>
        <w:tc>
          <w:tcPr>
            <w:tcW w:type="dxa" w:w="3286"/>
          </w:tcPr>
          <w:p>
            <w:r>
              <w:t>%40.0</w:t>
            </w:r>
          </w:p>
        </w:tc>
      </w:tr>
      <w:tr>
        <w:tc>
          <w:tcPr>
            <w:tcW w:type="dxa" w:w="3286"/>
          </w:tcPr>
          <w:p>
            <w:r>
              <w:t>Proje yönetimi (Agile/Scrum temelleri) (proje planlama ve yürütme)</w:t>
            </w:r>
          </w:p>
        </w:tc>
        <w:tc>
          <w:tcPr>
            <w:tcW w:type="dxa" w:w="3286"/>
          </w:tcPr>
          <w:p>
            <w:r>
              <w:t>1</w:t>
            </w:r>
          </w:p>
        </w:tc>
        <w:tc>
          <w:tcPr>
            <w:tcW w:type="dxa" w:w="3286"/>
          </w:tcPr>
          <w:p>
            <w:r>
              <w:t>%20.0</w:t>
            </w:r>
          </w:p>
        </w:tc>
      </w:tr>
      <w:tr>
        <w:tc>
          <w:tcPr>
            <w:tcW w:type="dxa" w:w="3286"/>
          </w:tcPr>
          <w:p>
            <w:r>
              <w:t>Agile/Scrum: Projeyi sprintlerle yönetme yöntemi</w:t>
            </w:r>
          </w:p>
        </w:tc>
        <w:tc>
          <w:tcPr>
            <w:tcW w:type="dxa" w:w="3286"/>
          </w:tcPr>
          <w:p>
            <w:r>
              <w:t>1</w:t>
            </w:r>
          </w:p>
        </w:tc>
        <w:tc>
          <w:tcPr>
            <w:tcW w:type="dxa" w:w="3286"/>
          </w:tcPr>
          <w:p>
            <w:r>
              <w:t>%20.0</w:t>
            </w:r>
          </w:p>
        </w:tc>
      </w:tr>
      <w:tr>
        <w:tc>
          <w:tcPr>
            <w:tcW w:type="dxa" w:w="3286"/>
          </w:tcPr>
          <w:p>
            <w:r>
              <w:t>Jira: Proje ve iş takip sistemi</w:t>
            </w:r>
          </w:p>
        </w:tc>
        <w:tc>
          <w:tcPr>
            <w:tcW w:type="dxa" w:w="3286"/>
          </w:tcPr>
          <w:p>
            <w:r>
              <w:t>1</w:t>
            </w:r>
          </w:p>
        </w:tc>
        <w:tc>
          <w:tcPr>
            <w:tcW w:type="dxa" w:w="3286"/>
          </w:tcPr>
          <w:p>
            <w:r>
              <w:t>%20.0</w:t>
            </w:r>
          </w:p>
        </w:tc>
      </w:tr>
      <w:tr>
        <w:tc>
          <w:tcPr>
            <w:tcW w:type="dxa" w:w="3286"/>
          </w:tcPr>
          <w:p>
            <w:r>
              <w:t>SketchUp: 3D modelleme aracı</w:t>
            </w:r>
          </w:p>
        </w:tc>
        <w:tc>
          <w:tcPr>
            <w:tcW w:type="dxa" w:w="3286"/>
          </w:tcPr>
          <w:p>
            <w:r>
              <w:t>1</w:t>
            </w:r>
          </w:p>
        </w:tc>
        <w:tc>
          <w:tcPr>
            <w:tcW w:type="dxa" w:w="3286"/>
          </w:tcPr>
          <w:p>
            <w:r>
              <w:t>%20.0</w:t>
            </w:r>
          </w:p>
        </w:tc>
      </w:tr>
    </w:tbl>
    <w:p>
      <w:pPr>
        <w:jc w:val="center"/>
      </w:pPr>
      <w:r>
        <w:drawing>
          <wp:inline xmlns:a="http://schemas.openxmlformats.org/drawingml/2006/main" xmlns:pic="http://schemas.openxmlformats.org/drawingml/2006/picture">
            <wp:extent cx="5760720" cy="4759884"/>
            <wp:docPr id="8" name="Picture 8"/>
            <wp:cNvGraphicFramePr>
              <a:graphicFrameLocks noChangeAspect="1"/>
            </wp:cNvGraphicFramePr>
            <a:graphic>
              <a:graphicData uri="http://schemas.openxmlformats.org/drawingml/2006/picture">
                <pic:pic>
                  <pic:nvPicPr>
                    <pic:cNvPr id="0" name="software.png"/>
                    <pic:cNvPicPr/>
                  </pic:nvPicPr>
                  <pic:blipFill>
                    <a:blip r:embed="rId17"/>
                    <a:stretch>
                      <a:fillRect/>
                    </a:stretch>
                  </pic:blipFill>
                  <pic:spPr>
                    <a:xfrm>
                      <a:off x="0" y="0"/>
                      <a:ext cx="5760720" cy="4759884"/>
                    </a:xfrm>
                    <a:prstGeom prst="rect"/>
                  </pic:spPr>
                </pic:pic>
              </a:graphicData>
            </a:graphic>
          </wp:inline>
        </w:drawing>
      </w:r>
    </w:p>
    <w:p>
      <w:pPr>
        <w:pStyle w:val="Heading2"/>
      </w:pPr>
      <w:r>
        <w:t>2.8. Genel Değerlendirme</w:t>
      </w:r>
    </w:p>
    <w:p>
      <w:r>
        <w:t>Yüksekokul genelinde mevcut sorunlarda Mezuniyet sonrası belirsiz iş planı (3), Mesleki/teknik beceri eksikliği (1), Kariyer yönünü belirlememek (1); geleceğe ilişkin kaygılarda Deneyim eksikliği (3), Yabancı dil (3), Ulaşım/şehir değiştirme (2); staj sürecinde ise Firma bulamama (2), Mesleki bilgi yetersizliği (1), Ücret/koşullar (1) öne çıkmaktadır. Talep edilen eğitim ve seminerlerde CV hazırlama (3), Kariyer planlama (hedef sektör/pozisyon) (3), İş arama stratejileri (ilan okuma (2), yazılım ve sertifika alanlarında ise MS Office (2), Mesleki gelişime ilişkin programlar (Netcad (2), GIS (2) ilk sıralarda yer almaktadır.</w:t>
      </w:r>
    </w:p>
    <w:p>
      <w:r>
        <w:br w:type="page"/>
      </w:r>
    </w:p>
    <w:p>
      <w:pPr>
        <w:pStyle w:val="Heading1"/>
      </w:pPr>
      <w:r>
        <w:t>3. Program Bazında Sonuçlar</w:t>
      </w:r>
    </w:p>
    <w:p>
      <w:pPr>
        <w:pStyle w:val="Heading2"/>
      </w:pPr>
      <w:r>
        <w:t>3.1. Tıbbi Laboratuvar Teknikleri Programı</w:t>
      </w:r>
    </w:p>
    <w:p>
      <w:r>
        <w:t>Bu programdan ankete 3 öğrenci katılmıştır. Katılımcı sayısı sınırlı olduğundan sonuçlar programın tüm öğrencilerini temsil eden kesin bulgular olarak değil, ihtiyaç alanlarını gösteren ön veriler olarak değerlendirilmelidir.</w:t>
      </w:r>
    </w:p>
    <w:tbl>
      <w:tblPr>
        <w:tblStyle w:val="TableGrid"/>
        <w:tblW w:type="auto" w:w="0"/>
        <w:jc w:val="center"/>
        <w:tblLook w:firstColumn="1" w:firstRow="1" w:lastColumn="0" w:lastRow="0" w:noHBand="0" w:noVBand="1" w:val="04A0"/>
      </w:tblPr>
      <w:tblGrid>
        <w:gridCol w:w="2464"/>
        <w:gridCol w:w="2464"/>
        <w:gridCol w:w="2464"/>
        <w:gridCol w:w="2464"/>
      </w:tblGrid>
      <w:tr>
        <w:tc>
          <w:tcPr>
            <w:tcW w:type="dxa" w:w="2464"/>
          </w:tcPr>
          <w:p>
            <w:r>
              <w:rPr>
                <w:b/>
              </w:rPr>
              <w:t>Boyut</w:t>
            </w:r>
          </w:p>
        </w:tc>
        <w:tc>
          <w:tcPr>
            <w:tcW w:type="dxa" w:w="2464"/>
          </w:tcPr>
          <w:p>
            <w:r>
              <w:rPr>
                <w:b/>
              </w:rPr>
              <w:t>Öne Çıkan Seçenek</w:t>
            </w:r>
          </w:p>
        </w:tc>
        <w:tc>
          <w:tcPr>
            <w:tcW w:type="dxa" w:w="2464"/>
          </w:tcPr>
          <w:p>
            <w:r>
              <w:rPr>
                <w:b/>
              </w:rPr>
              <w:t>Frekans</w:t>
            </w:r>
          </w:p>
        </w:tc>
        <w:tc>
          <w:tcPr>
            <w:tcW w:type="dxa" w:w="2464"/>
          </w:tcPr>
          <w:p>
            <w:r>
              <w:rPr>
                <w:b/>
              </w:rPr>
              <w:t>Yüzde</w:t>
            </w:r>
          </w:p>
        </w:tc>
      </w:tr>
      <w:tr>
        <w:tc>
          <w:tcPr>
            <w:tcW w:type="dxa" w:w="2464"/>
          </w:tcPr>
          <w:p>
            <w:r>
              <w:t>Eğitim formatı</w:t>
            </w:r>
          </w:p>
        </w:tc>
        <w:tc>
          <w:tcPr>
            <w:tcW w:type="dxa" w:w="2464"/>
          </w:tcPr>
          <w:p>
            <w:r>
              <w:t>Çevrimiçi</w:t>
            </w:r>
          </w:p>
        </w:tc>
        <w:tc>
          <w:tcPr>
            <w:tcW w:type="dxa" w:w="2464"/>
          </w:tcPr>
          <w:p>
            <w:r>
              <w:t>3</w:t>
            </w:r>
          </w:p>
        </w:tc>
        <w:tc>
          <w:tcPr>
            <w:tcW w:type="dxa" w:w="2464"/>
          </w:tcPr>
          <w:p>
            <w:r>
              <w:t>%100.0</w:t>
            </w:r>
          </w:p>
        </w:tc>
      </w:tr>
      <w:tr>
        <w:tc>
          <w:tcPr>
            <w:tcW w:type="dxa" w:w="2464"/>
          </w:tcPr>
          <w:p>
            <w:r/>
          </w:p>
        </w:tc>
        <w:tc>
          <w:tcPr>
            <w:tcW w:type="dxa" w:w="2464"/>
          </w:tcPr>
          <w:p>
            <w:r>
              <w:t>Kayıt video</w:t>
            </w:r>
          </w:p>
        </w:tc>
        <w:tc>
          <w:tcPr>
            <w:tcW w:type="dxa" w:w="2464"/>
          </w:tcPr>
          <w:p>
            <w:r>
              <w:t>2</w:t>
            </w:r>
          </w:p>
        </w:tc>
        <w:tc>
          <w:tcPr>
            <w:tcW w:type="dxa" w:w="2464"/>
          </w:tcPr>
          <w:p>
            <w:r>
              <w:t>%66.7</w:t>
            </w:r>
          </w:p>
        </w:tc>
      </w:tr>
      <w:tr>
        <w:tc>
          <w:tcPr>
            <w:tcW w:type="dxa" w:w="2464"/>
          </w:tcPr>
          <w:p>
            <w:r/>
          </w:p>
        </w:tc>
        <w:tc>
          <w:tcPr>
            <w:tcW w:type="dxa" w:w="2464"/>
          </w:tcPr>
          <w:p>
            <w:r>
              <w:t>Yüz yüze</w:t>
            </w:r>
          </w:p>
        </w:tc>
        <w:tc>
          <w:tcPr>
            <w:tcW w:type="dxa" w:w="2464"/>
          </w:tcPr>
          <w:p>
            <w:r>
              <w:t>1</w:t>
            </w:r>
          </w:p>
        </w:tc>
        <w:tc>
          <w:tcPr>
            <w:tcW w:type="dxa" w:w="2464"/>
          </w:tcPr>
          <w:p>
            <w:r>
              <w:t>%33.3</w:t>
            </w:r>
          </w:p>
        </w:tc>
      </w:tr>
      <w:tr>
        <w:tc>
          <w:tcPr>
            <w:tcW w:type="dxa" w:w="2464"/>
          </w:tcPr>
          <w:p>
            <w:r/>
          </w:p>
        </w:tc>
        <w:tc>
          <w:tcPr>
            <w:tcW w:type="dxa" w:w="2464"/>
          </w:tcPr>
          <w:p>
            <w:r>
              <w:t>Hibrit</w:t>
            </w:r>
          </w:p>
        </w:tc>
        <w:tc>
          <w:tcPr>
            <w:tcW w:type="dxa" w:w="2464"/>
          </w:tcPr>
          <w:p>
            <w:r>
              <w:t>1</w:t>
            </w:r>
          </w:p>
        </w:tc>
        <w:tc>
          <w:tcPr>
            <w:tcW w:type="dxa" w:w="2464"/>
          </w:tcPr>
          <w:p>
            <w:r>
              <w:t>%33.3</w:t>
            </w:r>
          </w:p>
        </w:tc>
      </w:tr>
      <w:tr>
        <w:tc>
          <w:tcPr>
            <w:tcW w:type="dxa" w:w="2464"/>
          </w:tcPr>
          <w:p>
            <w:r>
              <w:t>Eğitim süresi</w:t>
            </w:r>
          </w:p>
        </w:tc>
        <w:tc>
          <w:tcPr>
            <w:tcW w:type="dxa" w:w="2464"/>
          </w:tcPr>
          <w:p>
            <w:r>
              <w:t>Haftalık 1-2 ders saati</w:t>
            </w:r>
          </w:p>
        </w:tc>
        <w:tc>
          <w:tcPr>
            <w:tcW w:type="dxa" w:w="2464"/>
          </w:tcPr>
          <w:p>
            <w:r>
              <w:t>2</w:t>
            </w:r>
          </w:p>
        </w:tc>
        <w:tc>
          <w:tcPr>
            <w:tcW w:type="dxa" w:w="2464"/>
          </w:tcPr>
          <w:p>
            <w:r>
              <w:t>%66.7</w:t>
            </w:r>
          </w:p>
        </w:tc>
      </w:tr>
      <w:tr>
        <w:tc>
          <w:tcPr>
            <w:tcW w:type="dxa" w:w="2464"/>
          </w:tcPr>
          <w:p>
            <w:r/>
          </w:p>
        </w:tc>
        <w:tc>
          <w:tcPr>
            <w:tcW w:type="dxa" w:w="2464"/>
          </w:tcPr>
          <w:p>
            <w:r>
              <w:t>Haftalık 2-3 ders saati</w:t>
            </w:r>
          </w:p>
        </w:tc>
        <w:tc>
          <w:tcPr>
            <w:tcW w:type="dxa" w:w="2464"/>
          </w:tcPr>
          <w:p>
            <w:r>
              <w:t>1</w:t>
            </w:r>
          </w:p>
        </w:tc>
        <w:tc>
          <w:tcPr>
            <w:tcW w:type="dxa" w:w="2464"/>
          </w:tcPr>
          <w:p>
            <w:r>
              <w:t>%33.3</w:t>
            </w:r>
          </w:p>
        </w:tc>
      </w:tr>
      <w:tr>
        <w:tc>
          <w:tcPr>
            <w:tcW w:type="dxa" w:w="2464"/>
          </w:tcPr>
          <w:p>
            <w:r>
              <w:t>Mevcut sorunlar</w:t>
            </w:r>
          </w:p>
        </w:tc>
        <w:tc>
          <w:tcPr>
            <w:tcW w:type="dxa" w:w="2464"/>
          </w:tcPr>
          <w:p>
            <w:r>
              <w:t>Mezuniyet sonrası belirsiz iş planı</w:t>
            </w:r>
          </w:p>
        </w:tc>
        <w:tc>
          <w:tcPr>
            <w:tcW w:type="dxa" w:w="2464"/>
          </w:tcPr>
          <w:p>
            <w:r>
              <w:t>2</w:t>
            </w:r>
          </w:p>
        </w:tc>
        <w:tc>
          <w:tcPr>
            <w:tcW w:type="dxa" w:w="2464"/>
          </w:tcPr>
          <w:p>
            <w:r>
              <w:t>%66.7</w:t>
            </w:r>
          </w:p>
        </w:tc>
      </w:tr>
      <w:tr>
        <w:tc>
          <w:tcPr>
            <w:tcW w:type="dxa" w:w="2464"/>
          </w:tcPr>
          <w:p>
            <w:r/>
          </w:p>
        </w:tc>
        <w:tc>
          <w:tcPr>
            <w:tcW w:type="dxa" w:w="2464"/>
          </w:tcPr>
          <w:p>
            <w:r>
              <w:t>Kariyer yönünü belirlememek</w:t>
            </w:r>
          </w:p>
        </w:tc>
        <w:tc>
          <w:tcPr>
            <w:tcW w:type="dxa" w:w="2464"/>
          </w:tcPr>
          <w:p>
            <w:r>
              <w:t>1</w:t>
            </w:r>
          </w:p>
        </w:tc>
        <w:tc>
          <w:tcPr>
            <w:tcW w:type="dxa" w:w="2464"/>
          </w:tcPr>
          <w:p>
            <w:r>
              <w:t>%33.3</w:t>
            </w:r>
          </w:p>
        </w:tc>
      </w:tr>
      <w:tr>
        <w:tc>
          <w:tcPr>
            <w:tcW w:type="dxa" w:w="2464"/>
          </w:tcPr>
          <w:p>
            <w:r>
              <w:t>Gelecekteki sorunlar</w:t>
            </w:r>
          </w:p>
        </w:tc>
        <w:tc>
          <w:tcPr>
            <w:tcW w:type="dxa" w:w="2464"/>
          </w:tcPr>
          <w:p>
            <w:r>
              <w:t>Yabancı dil</w:t>
            </w:r>
          </w:p>
        </w:tc>
        <w:tc>
          <w:tcPr>
            <w:tcW w:type="dxa" w:w="2464"/>
          </w:tcPr>
          <w:p>
            <w:r>
              <w:t>3</w:t>
            </w:r>
          </w:p>
        </w:tc>
        <w:tc>
          <w:tcPr>
            <w:tcW w:type="dxa" w:w="2464"/>
          </w:tcPr>
          <w:p>
            <w:r>
              <w:t>%100.0</w:t>
            </w:r>
          </w:p>
        </w:tc>
      </w:tr>
      <w:tr>
        <w:tc>
          <w:tcPr>
            <w:tcW w:type="dxa" w:w="2464"/>
          </w:tcPr>
          <w:p>
            <w:r/>
          </w:p>
        </w:tc>
        <w:tc>
          <w:tcPr>
            <w:tcW w:type="dxa" w:w="2464"/>
          </w:tcPr>
          <w:p>
            <w:r>
              <w:t>Deneyim eksikliği</w:t>
            </w:r>
          </w:p>
        </w:tc>
        <w:tc>
          <w:tcPr>
            <w:tcW w:type="dxa" w:w="2464"/>
          </w:tcPr>
          <w:p>
            <w:r>
              <w:t>1</w:t>
            </w:r>
          </w:p>
        </w:tc>
        <w:tc>
          <w:tcPr>
            <w:tcW w:type="dxa" w:w="2464"/>
          </w:tcPr>
          <w:p>
            <w:r>
              <w:t>%33.3</w:t>
            </w:r>
          </w:p>
        </w:tc>
      </w:tr>
      <w:tr>
        <w:tc>
          <w:tcPr>
            <w:tcW w:type="dxa" w:w="2464"/>
          </w:tcPr>
          <w:p>
            <w:r/>
          </w:p>
        </w:tc>
        <w:tc>
          <w:tcPr>
            <w:tcW w:type="dxa" w:w="2464"/>
          </w:tcPr>
          <w:p>
            <w:r>
              <w:t>Mülakat performansı</w:t>
            </w:r>
          </w:p>
        </w:tc>
        <w:tc>
          <w:tcPr>
            <w:tcW w:type="dxa" w:w="2464"/>
          </w:tcPr>
          <w:p>
            <w:r>
              <w:t>1</w:t>
            </w:r>
          </w:p>
        </w:tc>
        <w:tc>
          <w:tcPr>
            <w:tcW w:type="dxa" w:w="2464"/>
          </w:tcPr>
          <w:p>
            <w:r>
              <w:t>%33.3</w:t>
            </w:r>
          </w:p>
        </w:tc>
      </w:tr>
      <w:tr>
        <w:tc>
          <w:tcPr>
            <w:tcW w:type="dxa" w:w="2464"/>
          </w:tcPr>
          <w:p>
            <w:r/>
          </w:p>
        </w:tc>
        <w:tc>
          <w:tcPr>
            <w:tcW w:type="dxa" w:w="2464"/>
          </w:tcPr>
          <w:p>
            <w:r>
              <w:t>Ulaşım/şehir değiştirme</w:t>
            </w:r>
          </w:p>
        </w:tc>
        <w:tc>
          <w:tcPr>
            <w:tcW w:type="dxa" w:w="2464"/>
          </w:tcPr>
          <w:p>
            <w:r>
              <w:t>1</w:t>
            </w:r>
          </w:p>
        </w:tc>
        <w:tc>
          <w:tcPr>
            <w:tcW w:type="dxa" w:w="2464"/>
          </w:tcPr>
          <w:p>
            <w:r>
              <w:t>%33.3</w:t>
            </w:r>
          </w:p>
        </w:tc>
      </w:tr>
      <w:tr>
        <w:tc>
          <w:tcPr>
            <w:tcW w:type="dxa" w:w="2464"/>
          </w:tcPr>
          <w:p>
            <w:r>
              <w:t>Staj zorlukları</w:t>
            </w:r>
          </w:p>
        </w:tc>
        <w:tc>
          <w:tcPr>
            <w:tcW w:type="dxa" w:w="2464"/>
          </w:tcPr>
          <w:p>
            <w:r>
              <w:t>Firma bulamama</w:t>
            </w:r>
          </w:p>
        </w:tc>
        <w:tc>
          <w:tcPr>
            <w:tcW w:type="dxa" w:w="2464"/>
          </w:tcPr>
          <w:p>
            <w:r>
              <w:t>2</w:t>
            </w:r>
          </w:p>
        </w:tc>
        <w:tc>
          <w:tcPr>
            <w:tcW w:type="dxa" w:w="2464"/>
          </w:tcPr>
          <w:p>
            <w:r>
              <w:t>%66.7</w:t>
            </w:r>
          </w:p>
        </w:tc>
      </w:tr>
      <w:tr>
        <w:tc>
          <w:tcPr>
            <w:tcW w:type="dxa" w:w="2464"/>
          </w:tcPr>
          <w:p>
            <w:r/>
          </w:p>
        </w:tc>
        <w:tc>
          <w:tcPr>
            <w:tcW w:type="dxa" w:w="2464"/>
          </w:tcPr>
          <w:p>
            <w:r>
              <w:t>Başvuru/CV eksikliği</w:t>
            </w:r>
          </w:p>
        </w:tc>
        <w:tc>
          <w:tcPr>
            <w:tcW w:type="dxa" w:w="2464"/>
          </w:tcPr>
          <w:p>
            <w:r>
              <w:t>1</w:t>
            </w:r>
          </w:p>
        </w:tc>
        <w:tc>
          <w:tcPr>
            <w:tcW w:type="dxa" w:w="2464"/>
          </w:tcPr>
          <w:p>
            <w:r>
              <w:t>%33.3</w:t>
            </w:r>
          </w:p>
        </w:tc>
      </w:tr>
      <w:tr>
        <w:tc>
          <w:tcPr>
            <w:tcW w:type="dxa" w:w="2464"/>
          </w:tcPr>
          <w:p>
            <w:r>
              <w:t>Eğitim/seminer talepleri</w:t>
            </w:r>
          </w:p>
        </w:tc>
        <w:tc>
          <w:tcPr>
            <w:tcW w:type="dxa" w:w="2464"/>
          </w:tcPr>
          <w:p>
            <w:r>
              <w:t>CV hazırlama</w:t>
            </w:r>
          </w:p>
        </w:tc>
        <w:tc>
          <w:tcPr>
            <w:tcW w:type="dxa" w:w="2464"/>
          </w:tcPr>
          <w:p>
            <w:r>
              <w:t>2</w:t>
            </w:r>
          </w:p>
        </w:tc>
        <w:tc>
          <w:tcPr>
            <w:tcW w:type="dxa" w:w="2464"/>
          </w:tcPr>
          <w:p>
            <w:r>
              <w:t>%66.7</w:t>
            </w:r>
          </w:p>
        </w:tc>
      </w:tr>
      <w:tr>
        <w:tc>
          <w:tcPr>
            <w:tcW w:type="dxa" w:w="2464"/>
          </w:tcPr>
          <w:p>
            <w:r/>
          </w:p>
        </w:tc>
        <w:tc>
          <w:tcPr>
            <w:tcW w:type="dxa" w:w="2464"/>
          </w:tcPr>
          <w:p>
            <w:r>
              <w:t>İş arama stratejileri (ilan okuma</w:t>
            </w:r>
          </w:p>
        </w:tc>
        <w:tc>
          <w:tcPr>
            <w:tcW w:type="dxa" w:w="2464"/>
          </w:tcPr>
          <w:p>
            <w:r>
              <w:t>2</w:t>
            </w:r>
          </w:p>
        </w:tc>
        <w:tc>
          <w:tcPr>
            <w:tcW w:type="dxa" w:w="2464"/>
          </w:tcPr>
          <w:p>
            <w:r>
              <w:t>%66.7</w:t>
            </w:r>
          </w:p>
        </w:tc>
      </w:tr>
      <w:tr>
        <w:tc>
          <w:tcPr>
            <w:tcW w:type="dxa" w:w="2464"/>
          </w:tcPr>
          <w:p>
            <w:r/>
          </w:p>
        </w:tc>
        <w:tc>
          <w:tcPr>
            <w:tcW w:type="dxa" w:w="2464"/>
          </w:tcPr>
          <w:p>
            <w:r>
              <w:t>başvuru</w:t>
            </w:r>
          </w:p>
        </w:tc>
        <w:tc>
          <w:tcPr>
            <w:tcW w:type="dxa" w:w="2464"/>
          </w:tcPr>
          <w:p>
            <w:r>
              <w:t>2</w:t>
            </w:r>
          </w:p>
        </w:tc>
        <w:tc>
          <w:tcPr>
            <w:tcW w:type="dxa" w:w="2464"/>
          </w:tcPr>
          <w:p>
            <w:r>
              <w:t>%66.7</w:t>
            </w:r>
          </w:p>
        </w:tc>
      </w:tr>
      <w:tr>
        <w:tc>
          <w:tcPr>
            <w:tcW w:type="dxa" w:w="2464"/>
          </w:tcPr>
          <w:p>
            <w:r/>
          </w:p>
        </w:tc>
        <w:tc>
          <w:tcPr>
            <w:tcW w:type="dxa" w:w="2464"/>
          </w:tcPr>
          <w:p>
            <w:r>
              <w:t>takip)</w:t>
            </w:r>
          </w:p>
        </w:tc>
        <w:tc>
          <w:tcPr>
            <w:tcW w:type="dxa" w:w="2464"/>
          </w:tcPr>
          <w:p>
            <w:r>
              <w:t>2</w:t>
            </w:r>
          </w:p>
        </w:tc>
        <w:tc>
          <w:tcPr>
            <w:tcW w:type="dxa" w:w="2464"/>
          </w:tcPr>
          <w:p>
            <w:r>
              <w:t>%66.7</w:t>
            </w:r>
          </w:p>
        </w:tc>
      </w:tr>
      <w:tr>
        <w:tc>
          <w:tcPr>
            <w:tcW w:type="dxa" w:w="2464"/>
          </w:tcPr>
          <w:p>
            <w:r>
              <w:t>Yazılım/sertifika talepleri</w:t>
            </w:r>
          </w:p>
        </w:tc>
        <w:tc>
          <w:tcPr>
            <w:tcW w:type="dxa" w:w="2464"/>
          </w:tcPr>
          <w:p>
            <w:r>
              <w:t>MS Office</w:t>
            </w:r>
          </w:p>
        </w:tc>
        <w:tc>
          <w:tcPr>
            <w:tcW w:type="dxa" w:w="2464"/>
          </w:tcPr>
          <w:p>
            <w:r>
              <w:t>1</w:t>
            </w:r>
          </w:p>
        </w:tc>
        <w:tc>
          <w:tcPr>
            <w:tcW w:type="dxa" w:w="2464"/>
          </w:tcPr>
          <w:p>
            <w:r>
              <w:t>%33.3</w:t>
            </w:r>
          </w:p>
        </w:tc>
      </w:tr>
      <w:tr>
        <w:tc>
          <w:tcPr>
            <w:tcW w:type="dxa" w:w="2464"/>
          </w:tcPr>
          <w:p>
            <w:r/>
          </w:p>
        </w:tc>
        <w:tc>
          <w:tcPr>
            <w:tcW w:type="dxa" w:w="2464"/>
          </w:tcPr>
          <w:p>
            <w:r>
              <w:t>Mesleki gelişime ilişkin programlar (Netcad</w:t>
            </w:r>
          </w:p>
        </w:tc>
        <w:tc>
          <w:tcPr>
            <w:tcW w:type="dxa" w:w="2464"/>
          </w:tcPr>
          <w:p>
            <w:r>
              <w:t>1</w:t>
            </w:r>
          </w:p>
        </w:tc>
        <w:tc>
          <w:tcPr>
            <w:tcW w:type="dxa" w:w="2464"/>
          </w:tcPr>
          <w:p>
            <w:r>
              <w:t>%33.3</w:t>
            </w:r>
          </w:p>
        </w:tc>
      </w:tr>
      <w:tr>
        <w:tc>
          <w:tcPr>
            <w:tcW w:type="dxa" w:w="2464"/>
          </w:tcPr>
          <w:p>
            <w:r/>
          </w:p>
        </w:tc>
        <w:tc>
          <w:tcPr>
            <w:tcW w:type="dxa" w:w="2464"/>
          </w:tcPr>
          <w:p>
            <w:r>
              <w:t>GIS</w:t>
            </w:r>
          </w:p>
        </w:tc>
        <w:tc>
          <w:tcPr>
            <w:tcW w:type="dxa" w:w="2464"/>
          </w:tcPr>
          <w:p>
            <w:r>
              <w:t>1</w:t>
            </w:r>
          </w:p>
        </w:tc>
        <w:tc>
          <w:tcPr>
            <w:tcW w:type="dxa" w:w="2464"/>
          </w:tcPr>
          <w:p>
            <w:r>
              <w:t>%33.3</w:t>
            </w:r>
          </w:p>
        </w:tc>
      </w:tr>
      <w:tr>
        <w:tc>
          <w:tcPr>
            <w:tcW w:type="dxa" w:w="2464"/>
          </w:tcPr>
          <w:p>
            <w:r/>
          </w:p>
        </w:tc>
        <w:tc>
          <w:tcPr>
            <w:tcW w:type="dxa" w:w="2464"/>
          </w:tcPr>
          <w:p>
            <w:r>
              <w:t>AutoCad vb. mühendislik programları)</w:t>
            </w:r>
          </w:p>
        </w:tc>
        <w:tc>
          <w:tcPr>
            <w:tcW w:type="dxa" w:w="2464"/>
          </w:tcPr>
          <w:p>
            <w:r>
              <w:t>1</w:t>
            </w:r>
          </w:p>
        </w:tc>
        <w:tc>
          <w:tcPr>
            <w:tcW w:type="dxa" w:w="2464"/>
          </w:tcPr>
          <w:p>
            <w:r>
              <w:t>%33.3</w:t>
            </w:r>
          </w:p>
        </w:tc>
      </w:tr>
    </w:tbl>
    <w:p>
      <w:pPr>
        <w:pStyle w:val="Heading3"/>
      </w:pPr>
      <w:r>
        <w:t>Değerlendirme ve Öneriler</w:t>
      </w:r>
    </w:p>
    <w:p>
      <w:r>
        <w:t>Tıbbi Laboratuvar Teknikleri Programında mevcut sorunlar arasında Mezuniyet sonrası belirsiz iş planı (2), Kariyer yönünü belirlememek (1); geleceğe yönelik risklerde Yabancı dil (3), Deneyim eksikliği (1), Mülakat performansı (1); staj alanında Firma bulamama (2), Başvuru/CV eksikliği (1) öne çıkmaktadır. Bu nedenle CV hazırlama (2), İş arama stratejileri (ilan okuma (2), başvuru (2) konularındaki eğitimlerin ve MS Office (1), Mesleki gelişime ilişkin programlar (Netcad (1), GIS (1) alanlarındaki uygulamalı programların önceliklendirilmesi önerilmektedir.</w:t>
      </w:r>
    </w:p>
    <w:p>
      <w:r>
        <w:br w:type="page"/>
      </w:r>
    </w:p>
    <w:p>
      <w:pPr>
        <w:pStyle w:val="Heading2"/>
      </w:pPr>
      <w:r>
        <w:t>3.2. Tıbbi Hizmetler Ve Teknikler Bölümü / İlk Ve Acil Yardım Programı Programı</w:t>
      </w:r>
    </w:p>
    <w:p>
      <w:r>
        <w:t>Bu programdan ankete 1 öğrenci katılmıştır. Katılımcı sayısı sınırlı olduğundan sonuçlar programın tüm öğrencilerini temsil eden kesin bulgular olarak değil, ihtiyaç alanlarını gösteren ön veriler olarak değerlendirilmelidir.</w:t>
      </w:r>
    </w:p>
    <w:tbl>
      <w:tblPr>
        <w:tblStyle w:val="TableGrid"/>
        <w:tblW w:type="auto" w:w="0"/>
        <w:jc w:val="center"/>
        <w:tblLook w:firstColumn="1" w:firstRow="1" w:lastColumn="0" w:lastRow="0" w:noHBand="0" w:noVBand="1" w:val="04A0"/>
      </w:tblPr>
      <w:tblGrid>
        <w:gridCol w:w="2464"/>
        <w:gridCol w:w="2464"/>
        <w:gridCol w:w="2464"/>
        <w:gridCol w:w="2464"/>
      </w:tblGrid>
      <w:tr>
        <w:tc>
          <w:tcPr>
            <w:tcW w:type="dxa" w:w="2464"/>
          </w:tcPr>
          <w:p>
            <w:r>
              <w:rPr>
                <w:b/>
              </w:rPr>
              <w:t>Boyut</w:t>
            </w:r>
          </w:p>
        </w:tc>
        <w:tc>
          <w:tcPr>
            <w:tcW w:type="dxa" w:w="2464"/>
          </w:tcPr>
          <w:p>
            <w:r>
              <w:rPr>
                <w:b/>
              </w:rPr>
              <w:t>Öne Çıkan Seçenek</w:t>
            </w:r>
          </w:p>
        </w:tc>
        <w:tc>
          <w:tcPr>
            <w:tcW w:type="dxa" w:w="2464"/>
          </w:tcPr>
          <w:p>
            <w:r>
              <w:rPr>
                <w:b/>
              </w:rPr>
              <w:t>Frekans</w:t>
            </w:r>
          </w:p>
        </w:tc>
        <w:tc>
          <w:tcPr>
            <w:tcW w:type="dxa" w:w="2464"/>
          </w:tcPr>
          <w:p>
            <w:r>
              <w:rPr>
                <w:b/>
              </w:rPr>
              <w:t>Yüzde</w:t>
            </w:r>
          </w:p>
        </w:tc>
      </w:tr>
      <w:tr>
        <w:tc>
          <w:tcPr>
            <w:tcW w:type="dxa" w:w="2464"/>
          </w:tcPr>
          <w:p>
            <w:r>
              <w:t>Eğitim formatı</w:t>
            </w:r>
          </w:p>
        </w:tc>
        <w:tc>
          <w:tcPr>
            <w:tcW w:type="dxa" w:w="2464"/>
          </w:tcPr>
          <w:p>
            <w:r>
              <w:t>Yüz yüze</w:t>
            </w:r>
          </w:p>
        </w:tc>
        <w:tc>
          <w:tcPr>
            <w:tcW w:type="dxa" w:w="2464"/>
          </w:tcPr>
          <w:p>
            <w:r>
              <w:t>1</w:t>
            </w:r>
          </w:p>
        </w:tc>
        <w:tc>
          <w:tcPr>
            <w:tcW w:type="dxa" w:w="2464"/>
          </w:tcPr>
          <w:p>
            <w:r>
              <w:t>%100.0</w:t>
            </w:r>
          </w:p>
        </w:tc>
      </w:tr>
      <w:tr>
        <w:tc>
          <w:tcPr>
            <w:tcW w:type="dxa" w:w="2464"/>
          </w:tcPr>
          <w:p>
            <w:r/>
          </w:p>
        </w:tc>
        <w:tc>
          <w:tcPr>
            <w:tcW w:type="dxa" w:w="2464"/>
          </w:tcPr>
          <w:p>
            <w:r>
              <w:t>Çevrimiçi</w:t>
            </w:r>
          </w:p>
        </w:tc>
        <w:tc>
          <w:tcPr>
            <w:tcW w:type="dxa" w:w="2464"/>
          </w:tcPr>
          <w:p>
            <w:r>
              <w:t>1</w:t>
            </w:r>
          </w:p>
        </w:tc>
        <w:tc>
          <w:tcPr>
            <w:tcW w:type="dxa" w:w="2464"/>
          </w:tcPr>
          <w:p>
            <w:r>
              <w:t>%100.0</w:t>
            </w:r>
          </w:p>
        </w:tc>
      </w:tr>
      <w:tr>
        <w:tc>
          <w:tcPr>
            <w:tcW w:type="dxa" w:w="2464"/>
          </w:tcPr>
          <w:p>
            <w:r/>
          </w:p>
        </w:tc>
        <w:tc>
          <w:tcPr>
            <w:tcW w:type="dxa" w:w="2464"/>
          </w:tcPr>
          <w:p>
            <w:r>
              <w:t>Kayıt video</w:t>
            </w:r>
          </w:p>
        </w:tc>
        <w:tc>
          <w:tcPr>
            <w:tcW w:type="dxa" w:w="2464"/>
          </w:tcPr>
          <w:p>
            <w:r>
              <w:t>1</w:t>
            </w:r>
          </w:p>
        </w:tc>
        <w:tc>
          <w:tcPr>
            <w:tcW w:type="dxa" w:w="2464"/>
          </w:tcPr>
          <w:p>
            <w:r>
              <w:t>%100.0</w:t>
            </w:r>
          </w:p>
        </w:tc>
      </w:tr>
      <w:tr>
        <w:tc>
          <w:tcPr>
            <w:tcW w:type="dxa" w:w="2464"/>
          </w:tcPr>
          <w:p>
            <w:r/>
          </w:p>
        </w:tc>
        <w:tc>
          <w:tcPr>
            <w:tcW w:type="dxa" w:w="2464"/>
          </w:tcPr>
          <w:p>
            <w:r>
              <w:t>Hibrit</w:t>
            </w:r>
          </w:p>
        </w:tc>
        <w:tc>
          <w:tcPr>
            <w:tcW w:type="dxa" w:w="2464"/>
          </w:tcPr>
          <w:p>
            <w:r>
              <w:t>1</w:t>
            </w:r>
          </w:p>
        </w:tc>
        <w:tc>
          <w:tcPr>
            <w:tcW w:type="dxa" w:w="2464"/>
          </w:tcPr>
          <w:p>
            <w:r>
              <w:t>%100.0</w:t>
            </w:r>
          </w:p>
        </w:tc>
      </w:tr>
      <w:tr>
        <w:tc>
          <w:tcPr>
            <w:tcW w:type="dxa" w:w="2464"/>
          </w:tcPr>
          <w:p>
            <w:r>
              <w:t>Eğitim süresi</w:t>
            </w:r>
          </w:p>
        </w:tc>
        <w:tc>
          <w:tcPr>
            <w:tcW w:type="dxa" w:w="2464"/>
          </w:tcPr>
          <w:p>
            <w:r>
              <w:t>Haftalık 2-3 ders saati</w:t>
            </w:r>
          </w:p>
        </w:tc>
        <w:tc>
          <w:tcPr>
            <w:tcW w:type="dxa" w:w="2464"/>
          </w:tcPr>
          <w:p>
            <w:r>
              <w:t>1</w:t>
            </w:r>
          </w:p>
        </w:tc>
        <w:tc>
          <w:tcPr>
            <w:tcW w:type="dxa" w:w="2464"/>
          </w:tcPr>
          <w:p>
            <w:r>
              <w:t>%100.0</w:t>
            </w:r>
          </w:p>
        </w:tc>
      </w:tr>
      <w:tr>
        <w:tc>
          <w:tcPr>
            <w:tcW w:type="dxa" w:w="2464"/>
          </w:tcPr>
          <w:p>
            <w:r>
              <w:t>Mevcut sorunlar</w:t>
            </w:r>
          </w:p>
        </w:tc>
        <w:tc>
          <w:tcPr>
            <w:tcW w:type="dxa" w:w="2464"/>
          </w:tcPr>
          <w:p>
            <w:r>
              <w:t>Mesleki/teknik beceri eksikliği</w:t>
            </w:r>
          </w:p>
        </w:tc>
        <w:tc>
          <w:tcPr>
            <w:tcW w:type="dxa" w:w="2464"/>
          </w:tcPr>
          <w:p>
            <w:r>
              <w:t>1</w:t>
            </w:r>
          </w:p>
        </w:tc>
        <w:tc>
          <w:tcPr>
            <w:tcW w:type="dxa" w:w="2464"/>
          </w:tcPr>
          <w:p>
            <w:r>
              <w:t>%100.0</w:t>
            </w:r>
          </w:p>
        </w:tc>
      </w:tr>
      <w:tr>
        <w:tc>
          <w:tcPr>
            <w:tcW w:type="dxa" w:w="2464"/>
          </w:tcPr>
          <w:p>
            <w:r>
              <w:t>Gelecekteki sorunlar</w:t>
            </w:r>
          </w:p>
        </w:tc>
        <w:tc>
          <w:tcPr>
            <w:tcW w:type="dxa" w:w="2464"/>
          </w:tcPr>
          <w:p>
            <w:r>
              <w:t>Deneyim eksikliği</w:t>
            </w:r>
          </w:p>
        </w:tc>
        <w:tc>
          <w:tcPr>
            <w:tcW w:type="dxa" w:w="2464"/>
          </w:tcPr>
          <w:p>
            <w:r>
              <w:t>1</w:t>
            </w:r>
          </w:p>
        </w:tc>
        <w:tc>
          <w:tcPr>
            <w:tcW w:type="dxa" w:w="2464"/>
          </w:tcPr>
          <w:p>
            <w:r>
              <w:t>%100.0</w:t>
            </w:r>
          </w:p>
        </w:tc>
      </w:tr>
      <w:tr>
        <w:tc>
          <w:tcPr>
            <w:tcW w:type="dxa" w:w="2464"/>
          </w:tcPr>
          <w:p>
            <w:r/>
          </w:p>
        </w:tc>
        <w:tc>
          <w:tcPr>
            <w:tcW w:type="dxa" w:w="2464"/>
          </w:tcPr>
          <w:p>
            <w:r>
              <w:t>Teknik beceri ve yazılım eksikliği</w:t>
            </w:r>
          </w:p>
        </w:tc>
        <w:tc>
          <w:tcPr>
            <w:tcW w:type="dxa" w:w="2464"/>
          </w:tcPr>
          <w:p>
            <w:r>
              <w:t>1</w:t>
            </w:r>
          </w:p>
        </w:tc>
        <w:tc>
          <w:tcPr>
            <w:tcW w:type="dxa" w:w="2464"/>
          </w:tcPr>
          <w:p>
            <w:r>
              <w:t>%100.0</w:t>
            </w:r>
          </w:p>
        </w:tc>
      </w:tr>
      <w:tr>
        <w:tc>
          <w:tcPr>
            <w:tcW w:type="dxa" w:w="2464"/>
          </w:tcPr>
          <w:p>
            <w:r/>
          </w:p>
        </w:tc>
        <w:tc>
          <w:tcPr>
            <w:tcW w:type="dxa" w:w="2464"/>
          </w:tcPr>
          <w:p>
            <w:r>
              <w:t>Ulaşım/şehir değiştirme</w:t>
            </w:r>
          </w:p>
        </w:tc>
        <w:tc>
          <w:tcPr>
            <w:tcW w:type="dxa" w:w="2464"/>
          </w:tcPr>
          <w:p>
            <w:r>
              <w:t>1</w:t>
            </w:r>
          </w:p>
        </w:tc>
        <w:tc>
          <w:tcPr>
            <w:tcW w:type="dxa" w:w="2464"/>
          </w:tcPr>
          <w:p>
            <w:r>
              <w:t>%100.0</w:t>
            </w:r>
          </w:p>
        </w:tc>
      </w:tr>
      <w:tr>
        <w:tc>
          <w:tcPr>
            <w:tcW w:type="dxa" w:w="2464"/>
          </w:tcPr>
          <w:p>
            <w:r/>
          </w:p>
        </w:tc>
        <w:tc>
          <w:tcPr>
            <w:tcW w:type="dxa" w:w="2464"/>
          </w:tcPr>
          <w:p>
            <w:r>
              <w:t>Ücret/koşullar</w:t>
            </w:r>
          </w:p>
        </w:tc>
        <w:tc>
          <w:tcPr>
            <w:tcW w:type="dxa" w:w="2464"/>
          </w:tcPr>
          <w:p>
            <w:r>
              <w:t>1</w:t>
            </w:r>
          </w:p>
        </w:tc>
        <w:tc>
          <w:tcPr>
            <w:tcW w:type="dxa" w:w="2464"/>
          </w:tcPr>
          <w:p>
            <w:r>
              <w:t>%100.0</w:t>
            </w:r>
          </w:p>
        </w:tc>
      </w:tr>
      <w:tr>
        <w:tc>
          <w:tcPr>
            <w:tcW w:type="dxa" w:w="2464"/>
          </w:tcPr>
          <w:p>
            <w:r>
              <w:t>Staj zorlukları</w:t>
            </w:r>
          </w:p>
        </w:tc>
        <w:tc>
          <w:tcPr>
            <w:tcW w:type="dxa" w:w="2464"/>
          </w:tcPr>
          <w:p>
            <w:r>
              <w:t>Mesleki bilgi yetersizliği</w:t>
            </w:r>
          </w:p>
        </w:tc>
        <w:tc>
          <w:tcPr>
            <w:tcW w:type="dxa" w:w="2464"/>
          </w:tcPr>
          <w:p>
            <w:r>
              <w:t>1</w:t>
            </w:r>
          </w:p>
        </w:tc>
        <w:tc>
          <w:tcPr>
            <w:tcW w:type="dxa" w:w="2464"/>
          </w:tcPr>
          <w:p>
            <w:r>
              <w:t>%100.0</w:t>
            </w:r>
          </w:p>
        </w:tc>
      </w:tr>
      <w:tr>
        <w:tc>
          <w:tcPr>
            <w:tcW w:type="dxa" w:w="2464"/>
          </w:tcPr>
          <w:p>
            <w:r/>
          </w:p>
        </w:tc>
        <w:tc>
          <w:tcPr>
            <w:tcW w:type="dxa" w:w="2464"/>
          </w:tcPr>
          <w:p>
            <w:r>
              <w:t>Ücret/koşullar</w:t>
            </w:r>
          </w:p>
        </w:tc>
        <w:tc>
          <w:tcPr>
            <w:tcW w:type="dxa" w:w="2464"/>
          </w:tcPr>
          <w:p>
            <w:r>
              <w:t>1</w:t>
            </w:r>
          </w:p>
        </w:tc>
        <w:tc>
          <w:tcPr>
            <w:tcW w:type="dxa" w:w="2464"/>
          </w:tcPr>
          <w:p>
            <w:r>
              <w:t>%100.0</w:t>
            </w:r>
          </w:p>
        </w:tc>
      </w:tr>
      <w:tr>
        <w:tc>
          <w:tcPr>
            <w:tcW w:type="dxa" w:w="2464"/>
          </w:tcPr>
          <w:p>
            <w:r/>
          </w:p>
        </w:tc>
        <w:tc>
          <w:tcPr>
            <w:tcW w:type="dxa" w:w="2464"/>
          </w:tcPr>
          <w:p>
            <w:r>
              <w:t>Sigorta yapmak</w:t>
            </w:r>
          </w:p>
        </w:tc>
        <w:tc>
          <w:tcPr>
            <w:tcW w:type="dxa" w:w="2464"/>
          </w:tcPr>
          <w:p>
            <w:r>
              <w:t>1</w:t>
            </w:r>
          </w:p>
        </w:tc>
        <w:tc>
          <w:tcPr>
            <w:tcW w:type="dxa" w:w="2464"/>
          </w:tcPr>
          <w:p>
            <w:r>
              <w:t>%100.0</w:t>
            </w:r>
          </w:p>
        </w:tc>
      </w:tr>
      <w:tr>
        <w:tc>
          <w:tcPr>
            <w:tcW w:type="dxa" w:w="2464"/>
          </w:tcPr>
          <w:p>
            <w:r/>
          </w:p>
        </w:tc>
        <w:tc>
          <w:tcPr>
            <w:tcW w:type="dxa" w:w="2464"/>
          </w:tcPr>
          <w:p>
            <w:r>
              <w:t>İSG önlemi almak istemeyen sağlık bakanlığı 112 istasyonları</w:t>
            </w:r>
          </w:p>
        </w:tc>
        <w:tc>
          <w:tcPr>
            <w:tcW w:type="dxa" w:w="2464"/>
          </w:tcPr>
          <w:p>
            <w:r>
              <w:t>1</w:t>
            </w:r>
          </w:p>
        </w:tc>
        <w:tc>
          <w:tcPr>
            <w:tcW w:type="dxa" w:w="2464"/>
          </w:tcPr>
          <w:p>
            <w:r>
              <w:t>%100.0</w:t>
            </w:r>
          </w:p>
        </w:tc>
      </w:tr>
      <w:tr>
        <w:tc>
          <w:tcPr>
            <w:tcW w:type="dxa" w:w="2464"/>
          </w:tcPr>
          <w:p>
            <w:r>
              <w:t>Eğitim/seminer talepleri</w:t>
            </w:r>
          </w:p>
        </w:tc>
        <w:tc>
          <w:tcPr>
            <w:tcW w:type="dxa" w:w="2464"/>
          </w:tcPr>
          <w:p>
            <w:r>
              <w:t>Etkili iletişim ve sunum becerileri</w:t>
            </w:r>
          </w:p>
        </w:tc>
        <w:tc>
          <w:tcPr>
            <w:tcW w:type="dxa" w:w="2464"/>
          </w:tcPr>
          <w:p>
            <w:r>
              <w:t>1</w:t>
            </w:r>
          </w:p>
        </w:tc>
        <w:tc>
          <w:tcPr>
            <w:tcW w:type="dxa" w:w="2464"/>
          </w:tcPr>
          <w:p>
            <w:r>
              <w:t>%100.0</w:t>
            </w:r>
          </w:p>
        </w:tc>
      </w:tr>
      <w:tr>
        <w:tc>
          <w:tcPr>
            <w:tcW w:type="dxa" w:w="2464"/>
          </w:tcPr>
          <w:p>
            <w:r/>
          </w:p>
        </w:tc>
        <w:tc>
          <w:tcPr>
            <w:tcW w:type="dxa" w:w="2464"/>
          </w:tcPr>
          <w:p>
            <w:r>
              <w:t>Takım çalışması / çatışma yönetimi</w:t>
            </w:r>
          </w:p>
        </w:tc>
        <w:tc>
          <w:tcPr>
            <w:tcW w:type="dxa" w:w="2464"/>
          </w:tcPr>
          <w:p>
            <w:r>
              <w:t>1</w:t>
            </w:r>
          </w:p>
        </w:tc>
        <w:tc>
          <w:tcPr>
            <w:tcW w:type="dxa" w:w="2464"/>
          </w:tcPr>
          <w:p>
            <w:r>
              <w:t>%100.0</w:t>
            </w:r>
          </w:p>
        </w:tc>
      </w:tr>
      <w:tr>
        <w:tc>
          <w:tcPr>
            <w:tcW w:type="dxa" w:w="2464"/>
          </w:tcPr>
          <w:p>
            <w:r/>
          </w:p>
        </w:tc>
        <w:tc>
          <w:tcPr>
            <w:tcW w:type="dxa" w:w="2464"/>
          </w:tcPr>
          <w:p>
            <w:r>
              <w:t>Zaman yönetimi / verimlilik</w:t>
            </w:r>
          </w:p>
        </w:tc>
        <w:tc>
          <w:tcPr>
            <w:tcW w:type="dxa" w:w="2464"/>
          </w:tcPr>
          <w:p>
            <w:r>
              <w:t>1</w:t>
            </w:r>
          </w:p>
        </w:tc>
        <w:tc>
          <w:tcPr>
            <w:tcW w:type="dxa" w:w="2464"/>
          </w:tcPr>
          <w:p>
            <w:r>
              <w:t>%100.0</w:t>
            </w:r>
          </w:p>
        </w:tc>
      </w:tr>
      <w:tr>
        <w:tc>
          <w:tcPr>
            <w:tcW w:type="dxa" w:w="2464"/>
          </w:tcPr>
          <w:p>
            <w:r/>
          </w:p>
        </w:tc>
        <w:tc>
          <w:tcPr>
            <w:tcW w:type="dxa" w:w="2464"/>
          </w:tcPr>
          <w:p>
            <w:r>
              <w:t>Proje yönetimi (temel)</w:t>
            </w:r>
          </w:p>
        </w:tc>
        <w:tc>
          <w:tcPr>
            <w:tcW w:type="dxa" w:w="2464"/>
          </w:tcPr>
          <w:p>
            <w:r>
              <w:t>1</w:t>
            </w:r>
          </w:p>
        </w:tc>
        <w:tc>
          <w:tcPr>
            <w:tcW w:type="dxa" w:w="2464"/>
          </w:tcPr>
          <w:p>
            <w:r>
              <w:t>%100.0</w:t>
            </w:r>
          </w:p>
        </w:tc>
      </w:tr>
      <w:tr>
        <w:tc>
          <w:tcPr>
            <w:tcW w:type="dxa" w:w="2464"/>
          </w:tcPr>
          <w:p>
            <w:r>
              <w:t>Yazılım/sertifika talepleri</w:t>
            </w:r>
          </w:p>
        </w:tc>
        <w:tc>
          <w:tcPr>
            <w:tcW w:type="dxa" w:w="2464"/>
          </w:tcPr>
          <w:p>
            <w:r>
              <w:t>MS Office</w:t>
            </w:r>
          </w:p>
        </w:tc>
        <w:tc>
          <w:tcPr>
            <w:tcW w:type="dxa" w:w="2464"/>
          </w:tcPr>
          <w:p>
            <w:r>
              <w:t>1</w:t>
            </w:r>
          </w:p>
        </w:tc>
        <w:tc>
          <w:tcPr>
            <w:tcW w:type="dxa" w:w="2464"/>
          </w:tcPr>
          <w:p>
            <w:r>
              <w:t>%100.0</w:t>
            </w:r>
          </w:p>
        </w:tc>
      </w:tr>
      <w:tr>
        <w:tc>
          <w:tcPr>
            <w:tcW w:type="dxa" w:w="2464"/>
          </w:tcPr>
          <w:p>
            <w:r/>
          </w:p>
        </w:tc>
        <w:tc>
          <w:tcPr>
            <w:tcW w:type="dxa" w:w="2464"/>
          </w:tcPr>
          <w:p>
            <w:r>
              <w:t>Proje yönetimi (Agile/Scrum temelleri) (proje planlama ve yürütme)</w:t>
            </w:r>
          </w:p>
        </w:tc>
        <w:tc>
          <w:tcPr>
            <w:tcW w:type="dxa" w:w="2464"/>
          </w:tcPr>
          <w:p>
            <w:r>
              <w:t>1</w:t>
            </w:r>
          </w:p>
        </w:tc>
        <w:tc>
          <w:tcPr>
            <w:tcW w:type="dxa" w:w="2464"/>
          </w:tcPr>
          <w:p>
            <w:r>
              <w:t>%100.0</w:t>
            </w:r>
          </w:p>
        </w:tc>
      </w:tr>
      <w:tr>
        <w:tc>
          <w:tcPr>
            <w:tcW w:type="dxa" w:w="2464"/>
          </w:tcPr>
          <w:p>
            <w:r/>
          </w:p>
        </w:tc>
        <w:tc>
          <w:tcPr>
            <w:tcW w:type="dxa" w:w="2464"/>
          </w:tcPr>
          <w:p>
            <w:r>
              <w:t>Canva: Hızlı tasarım aracı</w:t>
            </w:r>
          </w:p>
        </w:tc>
        <w:tc>
          <w:tcPr>
            <w:tcW w:type="dxa" w:w="2464"/>
          </w:tcPr>
          <w:p>
            <w:r>
              <w:t>1</w:t>
            </w:r>
          </w:p>
        </w:tc>
        <w:tc>
          <w:tcPr>
            <w:tcW w:type="dxa" w:w="2464"/>
          </w:tcPr>
          <w:p>
            <w:r>
              <w:t>%100.0</w:t>
            </w:r>
          </w:p>
        </w:tc>
      </w:tr>
      <w:tr>
        <w:tc>
          <w:tcPr>
            <w:tcW w:type="dxa" w:w="2464"/>
          </w:tcPr>
          <w:p>
            <w:r/>
          </w:p>
        </w:tc>
        <w:tc>
          <w:tcPr>
            <w:tcW w:type="dxa" w:w="2464"/>
          </w:tcPr>
          <w:p>
            <w:r>
              <w:t>Agile/Scrum: Projeyi sprintlerle yönetme yöntemi</w:t>
            </w:r>
          </w:p>
        </w:tc>
        <w:tc>
          <w:tcPr>
            <w:tcW w:type="dxa" w:w="2464"/>
          </w:tcPr>
          <w:p>
            <w:r>
              <w:t>1</w:t>
            </w:r>
          </w:p>
        </w:tc>
        <w:tc>
          <w:tcPr>
            <w:tcW w:type="dxa" w:w="2464"/>
          </w:tcPr>
          <w:p>
            <w:r>
              <w:t>%100.0</w:t>
            </w:r>
          </w:p>
        </w:tc>
      </w:tr>
    </w:tbl>
    <w:p>
      <w:pPr>
        <w:pStyle w:val="Heading3"/>
      </w:pPr>
      <w:r>
        <w:t>Değerlendirme ve Öneriler</w:t>
      </w:r>
    </w:p>
    <w:p>
      <w:r>
        <w:t>Tıbbi Hizmetler Ve Teknikler Bölümü / İlk Ve Acil Yardım Programı Programında mevcut sorunlar arasında Mesleki/teknik beceri eksikliği (1); geleceğe yönelik risklerde Deneyim eksikliği (1), Teknik beceri ve yazılım eksikliği (1), Ulaşım/şehir değiştirme (1); staj alanında Mesleki bilgi yetersizliği (1), Ücret/koşullar (1), Sigorta yapmak (1) öne çıkmaktadır. Bu nedenle Etkili iletişim ve sunum becerileri (1), Takım çalışması / çatışma yönetimi (1), Zaman yönetimi / verimlilik (1) konularındaki eğitimlerin ve MS Office (1), Proje yönetimi (Agile/Scrum temelleri) (proje planlama ve yürütme) (1), Canva: Hızlı tasarım aracı (1) alanlarındaki uygulamalı programların önceliklendirilmesi önerilmektedir.</w:t>
      </w:r>
    </w:p>
    <w:p>
      <w:r>
        <w:br w:type="page"/>
      </w:r>
    </w:p>
    <w:p>
      <w:pPr>
        <w:pStyle w:val="Heading2"/>
      </w:pPr>
      <w:r>
        <w:t>3.3. Çocuk Gelişimi Programı</w:t>
      </w:r>
    </w:p>
    <w:p>
      <w:r>
        <w:t>Bu programdan ankete 1 öğrenci katılmıştır. Katılımcı sayısı sınırlı olduğundan sonuçlar programın tüm öğrencilerini temsil eden kesin bulgular olarak değil, ihtiyaç alanlarını gösteren ön veriler olarak değerlendirilmelidir.</w:t>
      </w:r>
    </w:p>
    <w:tbl>
      <w:tblPr>
        <w:tblStyle w:val="TableGrid"/>
        <w:tblW w:type="auto" w:w="0"/>
        <w:jc w:val="center"/>
        <w:tblLook w:firstColumn="1" w:firstRow="1" w:lastColumn="0" w:lastRow="0" w:noHBand="0" w:noVBand="1" w:val="04A0"/>
      </w:tblPr>
      <w:tblGrid>
        <w:gridCol w:w="2464"/>
        <w:gridCol w:w="2464"/>
        <w:gridCol w:w="2464"/>
        <w:gridCol w:w="2464"/>
      </w:tblGrid>
      <w:tr>
        <w:tc>
          <w:tcPr>
            <w:tcW w:type="dxa" w:w="2464"/>
          </w:tcPr>
          <w:p>
            <w:r>
              <w:rPr>
                <w:b/>
              </w:rPr>
              <w:t>Boyut</w:t>
            </w:r>
          </w:p>
        </w:tc>
        <w:tc>
          <w:tcPr>
            <w:tcW w:type="dxa" w:w="2464"/>
          </w:tcPr>
          <w:p>
            <w:r>
              <w:rPr>
                <w:b/>
              </w:rPr>
              <w:t>Öne Çıkan Seçenek</w:t>
            </w:r>
          </w:p>
        </w:tc>
        <w:tc>
          <w:tcPr>
            <w:tcW w:type="dxa" w:w="2464"/>
          </w:tcPr>
          <w:p>
            <w:r>
              <w:rPr>
                <w:b/>
              </w:rPr>
              <w:t>Frekans</w:t>
            </w:r>
          </w:p>
        </w:tc>
        <w:tc>
          <w:tcPr>
            <w:tcW w:type="dxa" w:w="2464"/>
          </w:tcPr>
          <w:p>
            <w:r>
              <w:rPr>
                <w:b/>
              </w:rPr>
              <w:t>Yüzde</w:t>
            </w:r>
          </w:p>
        </w:tc>
      </w:tr>
      <w:tr>
        <w:tc>
          <w:tcPr>
            <w:tcW w:type="dxa" w:w="2464"/>
          </w:tcPr>
          <w:p>
            <w:r>
              <w:t>Eğitim formatı</w:t>
            </w:r>
          </w:p>
        </w:tc>
        <w:tc>
          <w:tcPr>
            <w:tcW w:type="dxa" w:w="2464"/>
          </w:tcPr>
          <w:p>
            <w:r>
              <w:t>Yüz yüze</w:t>
            </w:r>
          </w:p>
        </w:tc>
        <w:tc>
          <w:tcPr>
            <w:tcW w:type="dxa" w:w="2464"/>
          </w:tcPr>
          <w:p>
            <w:r>
              <w:t>1</w:t>
            </w:r>
          </w:p>
        </w:tc>
        <w:tc>
          <w:tcPr>
            <w:tcW w:type="dxa" w:w="2464"/>
          </w:tcPr>
          <w:p>
            <w:r>
              <w:t>%100.0</w:t>
            </w:r>
          </w:p>
        </w:tc>
      </w:tr>
      <w:tr>
        <w:tc>
          <w:tcPr>
            <w:tcW w:type="dxa" w:w="2464"/>
          </w:tcPr>
          <w:p>
            <w:r>
              <w:t>Eğitim süresi</w:t>
            </w:r>
          </w:p>
        </w:tc>
        <w:tc>
          <w:tcPr>
            <w:tcW w:type="dxa" w:w="2464"/>
          </w:tcPr>
          <w:p>
            <w:r>
              <w:t>Haftalık 2-3 ders saati</w:t>
            </w:r>
          </w:p>
        </w:tc>
        <w:tc>
          <w:tcPr>
            <w:tcW w:type="dxa" w:w="2464"/>
          </w:tcPr>
          <w:p>
            <w:r>
              <w:t>1</w:t>
            </w:r>
          </w:p>
        </w:tc>
        <w:tc>
          <w:tcPr>
            <w:tcW w:type="dxa" w:w="2464"/>
          </w:tcPr>
          <w:p>
            <w:r>
              <w:t>%100.0</w:t>
            </w:r>
          </w:p>
        </w:tc>
      </w:tr>
      <w:tr>
        <w:tc>
          <w:tcPr>
            <w:tcW w:type="dxa" w:w="2464"/>
          </w:tcPr>
          <w:p>
            <w:r>
              <w:t>Mevcut sorunlar</w:t>
            </w:r>
          </w:p>
        </w:tc>
        <w:tc>
          <w:tcPr>
            <w:tcW w:type="dxa" w:w="2464"/>
          </w:tcPr>
          <w:p>
            <w:r>
              <w:t>Mezuniyet sonrası belirsiz iş planı</w:t>
            </w:r>
          </w:p>
        </w:tc>
        <w:tc>
          <w:tcPr>
            <w:tcW w:type="dxa" w:w="2464"/>
          </w:tcPr>
          <w:p>
            <w:r>
              <w:t>1</w:t>
            </w:r>
          </w:p>
        </w:tc>
        <w:tc>
          <w:tcPr>
            <w:tcW w:type="dxa" w:w="2464"/>
          </w:tcPr>
          <w:p>
            <w:r>
              <w:t>%100.0</w:t>
            </w:r>
          </w:p>
        </w:tc>
      </w:tr>
      <w:tr>
        <w:tc>
          <w:tcPr>
            <w:tcW w:type="dxa" w:w="2464"/>
          </w:tcPr>
          <w:p>
            <w:r>
              <w:t>Gelecekteki sorunlar</w:t>
            </w:r>
          </w:p>
        </w:tc>
        <w:tc>
          <w:tcPr>
            <w:tcW w:type="dxa" w:w="2464"/>
          </w:tcPr>
          <w:p>
            <w:r>
              <w:t>Deneyim eksikliği</w:t>
            </w:r>
          </w:p>
        </w:tc>
        <w:tc>
          <w:tcPr>
            <w:tcW w:type="dxa" w:w="2464"/>
          </w:tcPr>
          <w:p>
            <w:r>
              <w:t>1</w:t>
            </w:r>
          </w:p>
        </w:tc>
        <w:tc>
          <w:tcPr>
            <w:tcW w:type="dxa" w:w="2464"/>
          </w:tcPr>
          <w:p>
            <w:r>
              <w:t>%100.0</w:t>
            </w:r>
          </w:p>
        </w:tc>
      </w:tr>
      <w:tr>
        <w:tc>
          <w:tcPr>
            <w:tcW w:type="dxa" w:w="2464"/>
          </w:tcPr>
          <w:p>
            <w:r>
              <w:t>Staj zorlukları</w:t>
            </w:r>
          </w:p>
        </w:tc>
        <w:tc>
          <w:tcPr>
            <w:tcW w:type="dxa" w:w="2464"/>
          </w:tcPr>
          <w:p>
            <w:r>
              <w:t>Mülakat deneyimsizliği</w:t>
            </w:r>
          </w:p>
        </w:tc>
        <w:tc>
          <w:tcPr>
            <w:tcW w:type="dxa" w:w="2464"/>
          </w:tcPr>
          <w:p>
            <w:r>
              <w:t>1</w:t>
            </w:r>
          </w:p>
        </w:tc>
        <w:tc>
          <w:tcPr>
            <w:tcW w:type="dxa" w:w="2464"/>
          </w:tcPr>
          <w:p>
            <w:r>
              <w:t>%100.0</w:t>
            </w:r>
          </w:p>
        </w:tc>
      </w:tr>
      <w:tr>
        <w:tc>
          <w:tcPr>
            <w:tcW w:type="dxa" w:w="2464"/>
          </w:tcPr>
          <w:p>
            <w:r>
              <w:t>Eğitim/seminer talepleri</w:t>
            </w:r>
          </w:p>
        </w:tc>
        <w:tc>
          <w:tcPr>
            <w:tcW w:type="dxa" w:w="2464"/>
          </w:tcPr>
          <w:p>
            <w:r>
              <w:t>CV hazırlama</w:t>
            </w:r>
          </w:p>
        </w:tc>
        <w:tc>
          <w:tcPr>
            <w:tcW w:type="dxa" w:w="2464"/>
          </w:tcPr>
          <w:p>
            <w:r>
              <w:t>1</w:t>
            </w:r>
          </w:p>
        </w:tc>
        <w:tc>
          <w:tcPr>
            <w:tcW w:type="dxa" w:w="2464"/>
          </w:tcPr>
          <w:p>
            <w:r>
              <w:t>%100.0</w:t>
            </w:r>
          </w:p>
        </w:tc>
      </w:tr>
      <w:tr>
        <w:tc>
          <w:tcPr>
            <w:tcW w:type="dxa" w:w="2464"/>
          </w:tcPr>
          <w:p>
            <w:r/>
          </w:p>
        </w:tc>
        <w:tc>
          <w:tcPr>
            <w:tcW w:type="dxa" w:w="2464"/>
          </w:tcPr>
          <w:p>
            <w:r>
              <w:t>Mülakat teknikleri / mülakat simülasyonu</w:t>
            </w:r>
          </w:p>
        </w:tc>
        <w:tc>
          <w:tcPr>
            <w:tcW w:type="dxa" w:w="2464"/>
          </w:tcPr>
          <w:p>
            <w:r>
              <w:t>1</w:t>
            </w:r>
          </w:p>
        </w:tc>
        <w:tc>
          <w:tcPr>
            <w:tcW w:type="dxa" w:w="2464"/>
          </w:tcPr>
          <w:p>
            <w:r>
              <w:t>%100.0</w:t>
            </w:r>
          </w:p>
        </w:tc>
      </w:tr>
      <w:tr>
        <w:tc>
          <w:tcPr>
            <w:tcW w:type="dxa" w:w="2464"/>
          </w:tcPr>
          <w:p>
            <w:r/>
          </w:p>
        </w:tc>
        <w:tc>
          <w:tcPr>
            <w:tcW w:type="dxa" w:w="2464"/>
          </w:tcPr>
          <w:p>
            <w:r>
              <w:t>Kariyer planlama (hedef sektör/pozisyon)</w:t>
            </w:r>
          </w:p>
        </w:tc>
        <w:tc>
          <w:tcPr>
            <w:tcW w:type="dxa" w:w="2464"/>
          </w:tcPr>
          <w:p>
            <w:r>
              <w:t>1</w:t>
            </w:r>
          </w:p>
        </w:tc>
        <w:tc>
          <w:tcPr>
            <w:tcW w:type="dxa" w:w="2464"/>
          </w:tcPr>
          <w:p>
            <w:r>
              <w:t>%100.0</w:t>
            </w:r>
          </w:p>
        </w:tc>
      </w:tr>
      <w:tr>
        <w:tc>
          <w:tcPr>
            <w:tcW w:type="dxa" w:w="2464"/>
          </w:tcPr>
          <w:p>
            <w:r/>
          </w:p>
        </w:tc>
        <w:tc>
          <w:tcPr>
            <w:tcW w:type="dxa" w:w="2464"/>
          </w:tcPr>
          <w:p>
            <w:r>
              <w:t>Etkili iletişim ve sunum becerileri</w:t>
            </w:r>
          </w:p>
        </w:tc>
        <w:tc>
          <w:tcPr>
            <w:tcW w:type="dxa" w:w="2464"/>
          </w:tcPr>
          <w:p>
            <w:r>
              <w:t>1</w:t>
            </w:r>
          </w:p>
        </w:tc>
        <w:tc>
          <w:tcPr>
            <w:tcW w:type="dxa" w:w="2464"/>
          </w:tcPr>
          <w:p>
            <w:r>
              <w:t>%100.0</w:t>
            </w:r>
          </w:p>
        </w:tc>
      </w:tr>
      <w:tr>
        <w:tc>
          <w:tcPr>
            <w:tcW w:type="dxa" w:w="2464"/>
          </w:tcPr>
          <w:p>
            <w:r>
              <w:t>Yazılım/sertifika talepleri</w:t>
            </w:r>
          </w:p>
        </w:tc>
        <w:tc>
          <w:tcPr>
            <w:tcW w:type="dxa" w:w="2464"/>
          </w:tcPr>
          <w:p>
            <w:r>
              <w:t>Canva: Hızlı tasarım aracı</w:t>
            </w:r>
          </w:p>
        </w:tc>
        <w:tc>
          <w:tcPr>
            <w:tcW w:type="dxa" w:w="2464"/>
          </w:tcPr>
          <w:p>
            <w:r>
              <w:t>1</w:t>
            </w:r>
          </w:p>
        </w:tc>
        <w:tc>
          <w:tcPr>
            <w:tcW w:type="dxa" w:w="2464"/>
          </w:tcPr>
          <w:p>
            <w:r>
              <w:t>%100.0</w:t>
            </w:r>
          </w:p>
        </w:tc>
      </w:tr>
      <w:tr>
        <w:tc>
          <w:tcPr>
            <w:tcW w:type="dxa" w:w="2464"/>
          </w:tcPr>
          <w:p>
            <w:r/>
          </w:p>
        </w:tc>
        <w:tc>
          <w:tcPr>
            <w:tcW w:type="dxa" w:w="2464"/>
          </w:tcPr>
          <w:p>
            <w:r>
              <w:t>Google Classroom: Sınıf/ödev yönetimi aracı</w:t>
            </w:r>
          </w:p>
        </w:tc>
        <w:tc>
          <w:tcPr>
            <w:tcW w:type="dxa" w:w="2464"/>
          </w:tcPr>
          <w:p>
            <w:r>
              <w:t>1</w:t>
            </w:r>
          </w:p>
        </w:tc>
        <w:tc>
          <w:tcPr>
            <w:tcW w:type="dxa" w:w="2464"/>
          </w:tcPr>
          <w:p>
            <w:r>
              <w:t>%100.0</w:t>
            </w:r>
          </w:p>
        </w:tc>
      </w:tr>
    </w:tbl>
    <w:p>
      <w:pPr>
        <w:pStyle w:val="Heading3"/>
      </w:pPr>
      <w:r>
        <w:t>Değerlendirme ve Öneriler</w:t>
      </w:r>
    </w:p>
    <w:p>
      <w:r>
        <w:t>Çocuk Gelişimi Programında mevcut sorunlar arasında Mezuniyet sonrası belirsiz iş planı (1); geleceğe yönelik risklerde Deneyim eksikliği (1); staj alanında Mülakat deneyimsizliği (1) öne çıkmaktadır. Bu nedenle CV hazırlama (1), Mülakat teknikleri / mülakat simülasyonu (1), Kariyer planlama (hedef sektör/pozisyon) (1) konularındaki eğitimlerin ve Canva: Hızlı tasarım aracı (1), Google Classroom: Sınıf/ödev yönetimi aracı (1) alanlarındaki uygulamalı programların önceliklendirilmesi önerilmektedir.</w:t>
      </w:r>
    </w:p>
    <w:p>
      <w:r>
        <w:br w:type="page"/>
      </w:r>
    </w:p>
    <w:p>
      <w:pPr>
        <w:pStyle w:val="Heading1"/>
      </w:pPr>
      <w:r>
        <w:t>4. Sonuç ve Öneriler</w:t>
      </w:r>
    </w:p>
    <w:p>
      <w:pPr>
        <w:pStyle w:val="ListBullet"/>
      </w:pPr>
      <w:r>
        <w:t>Sağlık alanına özgü mesleki yazılım, veri yönetimi ve dijital sağlık uygulamalarına yönelik eğitimlerin planlanması.</w:t>
      </w:r>
    </w:p>
    <w:p>
      <w:pPr>
        <w:pStyle w:val="ListBullet"/>
      </w:pPr>
      <w:r>
        <w:t>CV hazırlama, mülakat, LinkedIn ve kariyer planlama eğitimlerinin düzenlenmesi.</w:t>
      </w:r>
    </w:p>
    <w:p>
      <w:pPr>
        <w:pStyle w:val="ListBullet"/>
      </w:pPr>
      <w:r>
        <w:t>Sağlık kurumlarıyla staj ve uygulama iş birliklerinin artırılması.</w:t>
      </w:r>
    </w:p>
    <w:p>
      <w:pPr>
        <w:pStyle w:val="ListBullet"/>
      </w:pPr>
      <w:r>
        <w:t>İletişim, hasta ilişkileri, stres yönetimi ve zaman yönetimi seminerlerinin yaygınlaştırılması.</w:t>
      </w:r>
    </w:p>
    <w:p>
      <w:pPr>
        <w:pStyle w:val="ListBullet"/>
      </w:pPr>
      <w:r>
        <w:t>Katılımcı sayısı düşük programlarda ek anket uygulanarak ihtiyaçların daha geniş örneklemle doğrulanması.</w:t>
      </w:r>
    </w:p>
    <w:sectPr w:rsidR="00FC693F" w:rsidRPr="0006063C" w:rsidSect="00034616">
      <w:footerReference w:type="default" r:id="rId9"/>
      <w:pgSz w:w="12240" w:h="15840"/>
      <w:pgMar w:top="1020" w:right="1191" w:bottom="1020"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17365D" w:themeColor="text2" w:themeShade="BF"/>
      <w:spacing w:val="5"/>
      <w:kern w:val="28"/>
      <w:sz w:val="3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