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8C0C56" w14:textId="77777777" w:rsidR="008F4DC8" w:rsidRDefault="00000000">
      <w:pPr>
        <w:spacing w:before="1700"/>
        <w:jc w:val="center"/>
      </w:pPr>
      <w:r>
        <w:rPr>
          <w:rFonts w:eastAsia="Aptos"/>
          <w:b/>
          <w:color w:val="1F4E78"/>
          <w:sz w:val="32"/>
        </w:rPr>
        <w:t>ALANYA ALAADDİN KEYKUBAT ÜNİVERSİTESİ</w:t>
      </w:r>
    </w:p>
    <w:p w14:paraId="39C1F62A" w14:textId="77777777" w:rsidR="008F4DC8" w:rsidRDefault="00000000">
      <w:pPr>
        <w:jc w:val="center"/>
      </w:pPr>
      <w:r>
        <w:rPr>
          <w:rFonts w:eastAsia="Aptos"/>
          <w:b/>
          <w:sz w:val="36"/>
        </w:rPr>
        <w:t>KARİYER GELİŞTİRME, UYGULAMA VE ARAŞTIRMA MERKEZİ</w:t>
      </w:r>
    </w:p>
    <w:p w14:paraId="610D8891" w14:textId="3741DA5B" w:rsidR="008F4DC8" w:rsidRDefault="006E189B">
      <w:pPr>
        <w:spacing w:before="400"/>
        <w:jc w:val="center"/>
      </w:pPr>
      <w:r w:rsidRPr="006E189B">
        <w:rPr>
          <w:rFonts w:eastAsia="Aptos"/>
          <w:b/>
          <w:color w:val="1F4E78"/>
          <w:sz w:val="48"/>
        </w:rPr>
        <w:t>KURUMSAL ÇIKTILAR, FAALİYETLER VE PUKÖ İYİLEŞTİRME RAPORU</w:t>
      </w:r>
    </w:p>
    <w:p w14:paraId="5F3CFE50" w14:textId="77777777" w:rsidR="008F4DC8" w:rsidRDefault="00000000">
      <w:pPr>
        <w:spacing w:before="240"/>
        <w:jc w:val="center"/>
      </w:pPr>
      <w:r>
        <w:rPr>
          <w:rFonts w:eastAsia="Aptos"/>
          <w:i/>
        </w:rPr>
        <w:t>Yönetim • Stratejik Hedefler • Bütçesiz İşleyiş • Paydaşlar • Toplumsal Katkı • Anketler • PUKÖ • Çıktılar</w:t>
      </w:r>
    </w:p>
    <w:p w14:paraId="41F52285" w14:textId="1A88E0D0" w:rsidR="008F4DC8" w:rsidRDefault="00000000">
      <w:pPr>
        <w:spacing w:before="1200"/>
        <w:jc w:val="center"/>
      </w:pPr>
      <w:proofErr w:type="spellStart"/>
      <w:r>
        <w:rPr>
          <w:rFonts w:eastAsia="Aptos"/>
          <w:b/>
        </w:rPr>
        <w:t>Hazırlanma</w:t>
      </w:r>
      <w:proofErr w:type="spellEnd"/>
      <w:r>
        <w:rPr>
          <w:rFonts w:eastAsia="Aptos"/>
          <w:b/>
        </w:rPr>
        <w:t xml:space="preserve"> Tarihi: </w:t>
      </w:r>
      <w:r w:rsidR="006E189B">
        <w:rPr>
          <w:rFonts w:eastAsia="Aptos"/>
          <w:b/>
        </w:rPr>
        <w:t>16.08.2022-</w:t>
      </w:r>
      <w:r>
        <w:rPr>
          <w:rFonts w:eastAsia="Aptos"/>
          <w:b/>
        </w:rPr>
        <w:t xml:space="preserve">24 </w:t>
      </w:r>
      <w:proofErr w:type="spellStart"/>
      <w:r>
        <w:rPr>
          <w:rFonts w:eastAsia="Aptos"/>
          <w:b/>
        </w:rPr>
        <w:t>Ağustos</w:t>
      </w:r>
      <w:proofErr w:type="spellEnd"/>
      <w:r>
        <w:rPr>
          <w:rFonts w:eastAsia="Aptos"/>
          <w:b/>
        </w:rPr>
        <w:t xml:space="preserve"> 2026</w:t>
      </w:r>
    </w:p>
    <w:p w14:paraId="743A31E3" w14:textId="7CB24C7C" w:rsidR="008F4DC8" w:rsidRDefault="00590CEE">
      <w:pPr>
        <w:jc w:val="center"/>
      </w:pPr>
      <w:proofErr w:type="spellStart"/>
      <w:r>
        <w:rPr>
          <w:rFonts w:eastAsia="Aptos"/>
        </w:rPr>
        <w:t>Akreditasyon</w:t>
      </w:r>
      <w:proofErr w:type="spellEnd"/>
      <w:r w:rsidR="00000000">
        <w:rPr>
          <w:rFonts w:eastAsia="Aptos"/>
        </w:rPr>
        <w:t xml:space="preserve"> </w:t>
      </w:r>
      <w:proofErr w:type="spellStart"/>
      <w:r w:rsidR="00000000">
        <w:rPr>
          <w:rFonts w:eastAsia="Aptos"/>
        </w:rPr>
        <w:t>kanıtlarının</w:t>
      </w:r>
      <w:proofErr w:type="spellEnd"/>
      <w:r w:rsidR="00000000">
        <w:rPr>
          <w:rFonts w:eastAsia="Aptos"/>
        </w:rPr>
        <w:t xml:space="preserve"> </w:t>
      </w:r>
      <w:proofErr w:type="spellStart"/>
      <w:r w:rsidR="00000000">
        <w:rPr>
          <w:rFonts w:eastAsia="Aptos"/>
        </w:rPr>
        <w:t>bütüncül</w:t>
      </w:r>
      <w:proofErr w:type="spellEnd"/>
      <w:r w:rsidR="00000000">
        <w:rPr>
          <w:rFonts w:eastAsia="Aptos"/>
        </w:rPr>
        <w:t xml:space="preserve"> </w:t>
      </w:r>
      <w:proofErr w:type="spellStart"/>
      <w:r w:rsidR="00000000">
        <w:rPr>
          <w:rFonts w:eastAsia="Aptos"/>
        </w:rPr>
        <w:t>sunumu</w:t>
      </w:r>
      <w:proofErr w:type="spellEnd"/>
      <w:r w:rsidR="00000000">
        <w:rPr>
          <w:rFonts w:eastAsia="Aptos"/>
        </w:rPr>
        <w:t xml:space="preserve"> amacıyla hazırlanmıştır.</w:t>
      </w:r>
    </w:p>
    <w:p w14:paraId="7798CF0B" w14:textId="77777777" w:rsidR="008F4DC8" w:rsidRDefault="00000000">
      <w:r>
        <w:rPr>
          <w:rFonts w:eastAsia="Aptos"/>
        </w:rPr>
        <w:br w:type="page"/>
      </w:r>
    </w:p>
    <w:p w14:paraId="3C4BC352" w14:textId="77777777" w:rsidR="008F4DC8" w:rsidRDefault="00000000">
      <w:pPr>
        <w:pStyle w:val="Balk1"/>
      </w:pPr>
      <w:r>
        <w:rPr>
          <w:rFonts w:ascii="Aptos" w:eastAsia="Aptos" w:hAnsi="Aptos"/>
        </w:rPr>
        <w:lastRenderedPageBreak/>
        <w:t>YÖNETİCİ ÖZETİ</w:t>
      </w:r>
    </w:p>
    <w:p w14:paraId="4190F10A" w14:textId="77777777" w:rsidR="008F4DC8" w:rsidRDefault="00000000" w:rsidP="00590CEE">
      <w:pPr>
        <w:jc w:val="both"/>
      </w:pPr>
      <w:r>
        <w:rPr>
          <w:rFonts w:eastAsia="Aptos"/>
        </w:rPr>
        <w:t>Bu rapor, ALKÜ Kariyer Geliştirme, Uygulama ve Araştırma Merkezinin kalite ve akreditasyon/teftiş süreçlerinde talep edilebilecek yönetim, amaç-hedef, kaynak kullanımı, faaliyet yürütme, paydaş katılımı, toplumsal katkı, ölçme-değerlendirme, performans izleme ve sürekli iyileştirme kanıtlarını tek dosyada görünür hâle getirmek amacıyla hazırlanmıştır. Merkez 16 Ağustos 2022 tarihli ve 31925 sayılı Resmî Gazete’de yayımlanan Yönetmelik ile merkezi birim statüsü kazanmıştır. Yönetmeliğe göre Müdür, Üniversite öğretim elemanları arasından Rektör tarafından üç yıl için görevlendirilmekte; Müdür yardımcıları ise Müdürün önerisi üzerine Rektör tarafından görevlendirilmektedir.</w:t>
      </w:r>
    </w:p>
    <w:p w14:paraId="707BD4B6" w14:textId="77777777" w:rsidR="008F4DC8" w:rsidRDefault="00000000" w:rsidP="00590CEE">
      <w:pPr>
        <w:jc w:val="both"/>
      </w:pPr>
      <w:r>
        <w:rPr>
          <w:rFonts w:eastAsia="Aptos"/>
        </w:rPr>
        <w:t>Güncel kurumsal yapıda Doç. Dr. Ali Osman UYMAZ Merkez Müdürü, Doç. Dr. Sergen GÜRSOY Merkez Müdür Yardımcısıdır. Merkezin özel/bağımsız bütçesi bulunmamakta; insan kaynağı, fiziki imkânlar, kurumsal iletişim, organizasyon, protokol ve gerekli harcamalara ilişkin destek üniversite üst yönetimi ve ilgili idari/akademik birimlerle koordinasyon içinde sağlanmaktadır. Bu nedenle Merkezin işletim modeli “bütçesiz fakat kurumsal kaynak ve iş birliği temelli yönetim modeli” olarak tanımlanabilir.</w:t>
      </w:r>
    </w:p>
    <w:p w14:paraId="599C4047" w14:textId="77777777" w:rsidR="008F4DC8" w:rsidRDefault="00000000" w:rsidP="00590CEE">
      <w:pPr>
        <w:jc w:val="both"/>
      </w:pPr>
      <w:r>
        <w:rPr>
          <w:rFonts w:eastAsia="Aptos"/>
        </w:rPr>
        <w:t>Ölçme-değerlendirme bakımından dört temel veri seti rapora işlenmiştir: Mezun Memnuniyet Anketi (n=250), Öğrenci İhtiyaç Analizi (n=357), Mezun Yetkinlik İhtiyaç Analizi (n=12) ve Kariyer Merkezi Öğrenci Memnuniyet Anketi (n=89). Bulgular; öğrenciler ve mezunlar için kariyer planlama, deneyim kazanma, yabancı dil, CV/LinkedIn, mülakat, staj ve teknik/yazılım yetkinliklerinin ana iyileştirme alanları olduğunu göstermektedir. Bu sonuçlar, Kariyer Merkezi faaliyet takvimi ile PUKÖ döngüsünün “Kontrol Et” ve “Önlem Al” aşamalarına doğrudan veri sağlamaktadır.</w:t>
      </w:r>
    </w:p>
    <w:p w14:paraId="5A5ACEDD" w14:textId="77777777" w:rsidR="008F4DC8" w:rsidRDefault="00000000">
      <w:pPr>
        <w:pStyle w:val="Balk1"/>
      </w:pPr>
      <w:r>
        <w:rPr>
          <w:rFonts w:ascii="Aptos" w:eastAsia="Aptos" w:hAnsi="Aptos"/>
        </w:rPr>
        <w:t>1. KANIT HARİTASI VE DENETİM SORULARINA HIZLI CEVAP</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389C9877" w14:textId="77777777">
        <w:trPr>
          <w:jc w:val="center"/>
        </w:trPr>
        <w:tc>
          <w:tcPr>
            <w:tcW w:w="2465" w:type="dxa"/>
            <w:shd w:val="clear" w:color="auto" w:fill="1F4E78"/>
            <w:tcMar>
              <w:top w:w="80" w:type="dxa"/>
              <w:left w:w="90" w:type="dxa"/>
              <w:bottom w:w="80" w:type="dxa"/>
              <w:right w:w="90" w:type="dxa"/>
            </w:tcMar>
            <w:vAlign w:val="center"/>
          </w:tcPr>
          <w:p w14:paraId="68BEE3C7" w14:textId="77777777" w:rsidR="008F4DC8" w:rsidRDefault="00000000">
            <w:pPr>
              <w:jc w:val="center"/>
            </w:pPr>
            <w:r>
              <w:rPr>
                <w:b/>
                <w:color w:val="FFFFFF"/>
                <w:sz w:val="18"/>
              </w:rPr>
              <w:t>Denetim Sorusu</w:t>
            </w:r>
          </w:p>
        </w:tc>
        <w:tc>
          <w:tcPr>
            <w:tcW w:w="2465" w:type="dxa"/>
            <w:shd w:val="clear" w:color="auto" w:fill="1F4E78"/>
            <w:tcMar>
              <w:top w:w="80" w:type="dxa"/>
              <w:left w:w="90" w:type="dxa"/>
              <w:bottom w:w="80" w:type="dxa"/>
              <w:right w:w="90" w:type="dxa"/>
            </w:tcMar>
            <w:vAlign w:val="center"/>
          </w:tcPr>
          <w:p w14:paraId="7E352DEB" w14:textId="77777777" w:rsidR="008F4DC8" w:rsidRDefault="00000000">
            <w:pPr>
              <w:jc w:val="center"/>
            </w:pPr>
            <w:r>
              <w:rPr>
                <w:b/>
                <w:color w:val="FFFFFF"/>
                <w:sz w:val="18"/>
              </w:rPr>
              <w:t>Mevcut Durum / Cevap</w:t>
            </w:r>
          </w:p>
        </w:tc>
        <w:tc>
          <w:tcPr>
            <w:tcW w:w="2465" w:type="dxa"/>
            <w:shd w:val="clear" w:color="auto" w:fill="1F4E78"/>
            <w:tcMar>
              <w:top w:w="80" w:type="dxa"/>
              <w:left w:w="90" w:type="dxa"/>
              <w:bottom w:w="80" w:type="dxa"/>
              <w:right w:w="90" w:type="dxa"/>
            </w:tcMar>
            <w:vAlign w:val="center"/>
          </w:tcPr>
          <w:p w14:paraId="592F8E66" w14:textId="77777777" w:rsidR="008F4DC8" w:rsidRDefault="00000000">
            <w:pPr>
              <w:jc w:val="center"/>
            </w:pPr>
            <w:r>
              <w:rPr>
                <w:b/>
                <w:color w:val="FFFFFF"/>
                <w:sz w:val="18"/>
              </w:rPr>
              <w:t>Başlıca Kanıt</w:t>
            </w:r>
          </w:p>
        </w:tc>
        <w:tc>
          <w:tcPr>
            <w:tcW w:w="2465" w:type="dxa"/>
            <w:shd w:val="clear" w:color="auto" w:fill="1F4E78"/>
            <w:tcMar>
              <w:top w:w="80" w:type="dxa"/>
              <w:left w:w="90" w:type="dxa"/>
              <w:bottom w:w="80" w:type="dxa"/>
              <w:right w:w="90" w:type="dxa"/>
            </w:tcMar>
            <w:vAlign w:val="center"/>
          </w:tcPr>
          <w:p w14:paraId="1076CCD4" w14:textId="77777777" w:rsidR="008F4DC8" w:rsidRDefault="00000000">
            <w:pPr>
              <w:jc w:val="center"/>
            </w:pPr>
            <w:r>
              <w:rPr>
                <w:b/>
                <w:color w:val="FFFFFF"/>
                <w:sz w:val="18"/>
              </w:rPr>
              <w:t>PUKÖ Aşaması</w:t>
            </w:r>
          </w:p>
        </w:tc>
      </w:tr>
      <w:tr w:rsidR="008F4DC8" w14:paraId="2C30AF91" w14:textId="77777777">
        <w:trPr>
          <w:jc w:val="center"/>
        </w:trPr>
        <w:tc>
          <w:tcPr>
            <w:tcW w:w="2465" w:type="dxa"/>
          </w:tcPr>
          <w:p w14:paraId="6A91D097" w14:textId="77777777" w:rsidR="008F4DC8" w:rsidRDefault="00000000">
            <w:r>
              <w:t>Merkez Müdürü nasıl atanır?</w:t>
            </w:r>
          </w:p>
        </w:tc>
        <w:tc>
          <w:tcPr>
            <w:tcW w:w="2465" w:type="dxa"/>
          </w:tcPr>
          <w:p w14:paraId="76FC1601" w14:textId="77777777" w:rsidR="008F4DC8" w:rsidRDefault="00000000">
            <w:r>
              <w:t>Müdür, Rektör tarafından Üniversite öğretim elemanları arasından 3 yıl süreyle görevlendirilir. Güncel Müdür: Doç. Dr. Ali Osman UYMAZ.</w:t>
            </w:r>
          </w:p>
        </w:tc>
        <w:tc>
          <w:tcPr>
            <w:tcW w:w="2465" w:type="dxa"/>
          </w:tcPr>
          <w:p w14:paraId="3FE52CCF" w14:textId="77777777" w:rsidR="008F4DC8" w:rsidRDefault="00000000">
            <w:r>
              <w:t>Merkez Yönetmeliği md. 8; güncel “Ekibimiz” sayfası; görevlendirme yazısı asıl kanıt olarak dosyalanmalıdır.</w:t>
            </w:r>
          </w:p>
        </w:tc>
        <w:tc>
          <w:tcPr>
            <w:tcW w:w="2465" w:type="dxa"/>
          </w:tcPr>
          <w:p w14:paraId="55F4D232" w14:textId="77777777" w:rsidR="008F4DC8" w:rsidRDefault="00000000">
            <w:r>
              <w:t>Planla / Uygula</w:t>
            </w:r>
          </w:p>
        </w:tc>
      </w:tr>
      <w:tr w:rsidR="008F4DC8" w14:paraId="0B55FA00" w14:textId="77777777">
        <w:trPr>
          <w:jc w:val="center"/>
        </w:trPr>
        <w:tc>
          <w:tcPr>
            <w:tcW w:w="2465" w:type="dxa"/>
          </w:tcPr>
          <w:p w14:paraId="62CC1AA0" w14:textId="77777777" w:rsidR="008F4DC8" w:rsidRDefault="00000000">
            <w:r>
              <w:t>Merkezin hedefi nedir?</w:t>
            </w:r>
          </w:p>
        </w:tc>
        <w:tc>
          <w:tcPr>
            <w:tcW w:w="2465" w:type="dxa"/>
          </w:tcPr>
          <w:p w14:paraId="4B265ADE" w14:textId="77777777" w:rsidR="008F4DC8" w:rsidRDefault="00000000">
            <w:r>
              <w:t>Öğrenci ve mezunların kariyer planı yapmasını, iş yaşamına hazırlanmasını, ilişki ağı, staj ve iş olanaklarını geliştirmesini desteklemek.</w:t>
            </w:r>
          </w:p>
        </w:tc>
        <w:tc>
          <w:tcPr>
            <w:tcW w:w="2465" w:type="dxa"/>
          </w:tcPr>
          <w:p w14:paraId="1978E253" w14:textId="77777777" w:rsidR="008F4DC8" w:rsidRDefault="00000000">
            <w:r>
              <w:t>Yönetmelik md. 5; Merkez misyonu; faaliyet raporları.</w:t>
            </w:r>
          </w:p>
        </w:tc>
        <w:tc>
          <w:tcPr>
            <w:tcW w:w="2465" w:type="dxa"/>
          </w:tcPr>
          <w:p w14:paraId="4D8F3E4D" w14:textId="77777777" w:rsidR="008F4DC8" w:rsidRDefault="00000000">
            <w:r>
              <w:t>Planla</w:t>
            </w:r>
          </w:p>
        </w:tc>
      </w:tr>
      <w:tr w:rsidR="008F4DC8" w14:paraId="33890840" w14:textId="77777777">
        <w:trPr>
          <w:jc w:val="center"/>
        </w:trPr>
        <w:tc>
          <w:tcPr>
            <w:tcW w:w="2465" w:type="dxa"/>
          </w:tcPr>
          <w:p w14:paraId="7C64864C" w14:textId="77777777" w:rsidR="008F4DC8" w:rsidRDefault="00000000">
            <w:r>
              <w:t>Bütçe var mı?</w:t>
            </w:r>
          </w:p>
        </w:tc>
        <w:tc>
          <w:tcPr>
            <w:tcW w:w="2465" w:type="dxa"/>
          </w:tcPr>
          <w:p w14:paraId="37810992" w14:textId="77777777" w:rsidR="008F4DC8" w:rsidRDefault="00000000">
            <w:r>
              <w:t>Merkezin özel bütçesi bulunmamaktadır.</w:t>
            </w:r>
          </w:p>
        </w:tc>
        <w:tc>
          <w:tcPr>
            <w:tcW w:w="2465" w:type="dxa"/>
          </w:tcPr>
          <w:p w14:paraId="6C58F888" w14:textId="77777777" w:rsidR="008F4DC8" w:rsidRDefault="00000000">
            <w:r>
              <w:t>İç Kontrol Sistemi Soru Formu; 2023 Birim Faaliyet Raporu.</w:t>
            </w:r>
          </w:p>
        </w:tc>
        <w:tc>
          <w:tcPr>
            <w:tcW w:w="2465" w:type="dxa"/>
          </w:tcPr>
          <w:p w14:paraId="2C437916" w14:textId="77777777" w:rsidR="008F4DC8" w:rsidRDefault="00000000">
            <w:r>
              <w:t>Planla / Kontrol Et</w:t>
            </w:r>
          </w:p>
        </w:tc>
      </w:tr>
      <w:tr w:rsidR="008F4DC8" w14:paraId="71B36765" w14:textId="77777777">
        <w:trPr>
          <w:jc w:val="center"/>
        </w:trPr>
        <w:tc>
          <w:tcPr>
            <w:tcW w:w="2465" w:type="dxa"/>
          </w:tcPr>
          <w:p w14:paraId="2B0E4F20" w14:textId="77777777" w:rsidR="008F4DC8" w:rsidRDefault="00000000">
            <w:r>
              <w:t>Faaliyetler nasıl yürütülüyor?</w:t>
            </w:r>
          </w:p>
        </w:tc>
        <w:tc>
          <w:tcPr>
            <w:tcW w:w="2465" w:type="dxa"/>
          </w:tcPr>
          <w:p w14:paraId="5EFE4A3A" w14:textId="77777777" w:rsidR="008F4DC8" w:rsidRDefault="00000000">
            <w:r>
              <w:t xml:space="preserve">Yönetim Kurulu kararları, akademik/idari birim iş birlikleri, dış paydaş protokolleri, kariyer fuarları, eğitim ve tanıtım </w:t>
            </w:r>
            <w:r>
              <w:lastRenderedPageBreak/>
              <w:t>faaliyetleri üzerinden.</w:t>
            </w:r>
          </w:p>
        </w:tc>
        <w:tc>
          <w:tcPr>
            <w:tcW w:w="2465" w:type="dxa"/>
          </w:tcPr>
          <w:p w14:paraId="5C727779" w14:textId="77777777" w:rsidR="008F4DC8" w:rsidRDefault="00000000">
            <w:r>
              <w:lastRenderedPageBreak/>
              <w:t>Faaliyet Kanıt Dosyası (45 faaliyet); Yönetim Kurulu; protokol/haber kayıtları.</w:t>
            </w:r>
          </w:p>
        </w:tc>
        <w:tc>
          <w:tcPr>
            <w:tcW w:w="2465" w:type="dxa"/>
          </w:tcPr>
          <w:p w14:paraId="2E5E4615" w14:textId="77777777" w:rsidR="008F4DC8" w:rsidRDefault="00000000">
            <w:r>
              <w:t>Uygula</w:t>
            </w:r>
          </w:p>
        </w:tc>
      </w:tr>
      <w:tr w:rsidR="008F4DC8" w14:paraId="5F5D91E1" w14:textId="77777777">
        <w:trPr>
          <w:jc w:val="center"/>
        </w:trPr>
        <w:tc>
          <w:tcPr>
            <w:tcW w:w="2465" w:type="dxa"/>
          </w:tcPr>
          <w:p w14:paraId="0A9290BF" w14:textId="77777777" w:rsidR="008F4DC8" w:rsidRDefault="00000000">
            <w:r>
              <w:t>Üst yönetim desteği var mı?</w:t>
            </w:r>
          </w:p>
        </w:tc>
        <w:tc>
          <w:tcPr>
            <w:tcW w:w="2465" w:type="dxa"/>
          </w:tcPr>
          <w:p w14:paraId="33C79706" w14:textId="77777777" w:rsidR="008F4DC8" w:rsidRDefault="00000000">
            <w:r>
              <w:t>Evet. Bütçesiz modelde Rektörlük, Genel Sekreterlik ve ilgili daireler üzerinden mekân, iletişim, protokol, lojistik ve kurumsal destek alınmaktadır.</w:t>
            </w:r>
          </w:p>
        </w:tc>
        <w:tc>
          <w:tcPr>
            <w:tcW w:w="2465" w:type="dxa"/>
          </w:tcPr>
          <w:p w14:paraId="0AF99E65" w14:textId="77777777" w:rsidR="008F4DC8" w:rsidRDefault="00000000">
            <w:r>
              <w:t>Yönetmelik; Rektörlük görevlendirmeleri; İŞKUR Kampüs protokolü; faaliyet kayıtları.</w:t>
            </w:r>
          </w:p>
        </w:tc>
        <w:tc>
          <w:tcPr>
            <w:tcW w:w="2465" w:type="dxa"/>
          </w:tcPr>
          <w:p w14:paraId="253E3AAC" w14:textId="77777777" w:rsidR="008F4DC8" w:rsidRDefault="00000000">
            <w:r>
              <w:t>Uygula</w:t>
            </w:r>
          </w:p>
        </w:tc>
      </w:tr>
      <w:tr w:rsidR="008F4DC8" w14:paraId="4881D55B" w14:textId="77777777">
        <w:trPr>
          <w:jc w:val="center"/>
        </w:trPr>
        <w:tc>
          <w:tcPr>
            <w:tcW w:w="2465" w:type="dxa"/>
          </w:tcPr>
          <w:p w14:paraId="23B243D3" w14:textId="77777777" w:rsidR="008F4DC8" w:rsidRDefault="00000000">
            <w:r>
              <w:t>Toplumsal katkı sağlanıyor mu?</w:t>
            </w:r>
          </w:p>
        </w:tc>
        <w:tc>
          <w:tcPr>
            <w:tcW w:w="2465" w:type="dxa"/>
          </w:tcPr>
          <w:p w14:paraId="08E0BC63" w14:textId="77777777" w:rsidR="008F4DC8" w:rsidRDefault="00000000">
            <w:r>
              <w:t>Evet. Kariyer fuarları, istihdam, girişimcilik, staj, üniversite tanıtımı, mezun buluşmaları ve iş dünyası iş birlikleri yürütülmektedir.</w:t>
            </w:r>
          </w:p>
        </w:tc>
        <w:tc>
          <w:tcPr>
            <w:tcW w:w="2465" w:type="dxa"/>
          </w:tcPr>
          <w:p w14:paraId="30A7E76D" w14:textId="77777777" w:rsidR="008F4DC8" w:rsidRDefault="00000000">
            <w:r>
              <w:t>Faaliyet Kanıt Dosyası s.1-145; 45 faaliyet.</w:t>
            </w:r>
          </w:p>
        </w:tc>
        <w:tc>
          <w:tcPr>
            <w:tcW w:w="2465" w:type="dxa"/>
          </w:tcPr>
          <w:p w14:paraId="346602AF" w14:textId="77777777" w:rsidR="008F4DC8" w:rsidRDefault="00000000">
            <w:r>
              <w:t>Uygula / Kontrol Et</w:t>
            </w:r>
          </w:p>
        </w:tc>
      </w:tr>
      <w:tr w:rsidR="008F4DC8" w14:paraId="52C4AC38" w14:textId="77777777">
        <w:trPr>
          <w:jc w:val="center"/>
        </w:trPr>
        <w:tc>
          <w:tcPr>
            <w:tcW w:w="2465" w:type="dxa"/>
          </w:tcPr>
          <w:p w14:paraId="37E2DF79" w14:textId="77777777" w:rsidR="008F4DC8" w:rsidRDefault="00000000">
            <w:r>
              <w:t>Çıktılar ölçülüyor mu?</w:t>
            </w:r>
          </w:p>
        </w:tc>
        <w:tc>
          <w:tcPr>
            <w:tcW w:w="2465" w:type="dxa"/>
          </w:tcPr>
          <w:p w14:paraId="15A3EF83" w14:textId="77777777" w:rsidR="008F4DC8" w:rsidRDefault="00000000">
            <w:r>
              <w:t>Evet. Anketler, faaliyet/katılım kayıtları, mezun takip sistemi oranı ve stratejik performans göstergeleri izlenmektedir.</w:t>
            </w:r>
          </w:p>
        </w:tc>
        <w:tc>
          <w:tcPr>
            <w:tcW w:w="2465" w:type="dxa"/>
          </w:tcPr>
          <w:p w14:paraId="4D28442A" w14:textId="77777777" w:rsidR="008F4DC8" w:rsidRDefault="00000000">
            <w:r>
              <w:t>4 anket veri seti; Mezun Takip Sistemi; çeyreklik stratejik izleme.</w:t>
            </w:r>
          </w:p>
        </w:tc>
        <w:tc>
          <w:tcPr>
            <w:tcW w:w="2465" w:type="dxa"/>
          </w:tcPr>
          <w:p w14:paraId="1CCBD55A" w14:textId="77777777" w:rsidR="008F4DC8" w:rsidRDefault="00000000">
            <w:r>
              <w:t>Kontrol Et</w:t>
            </w:r>
          </w:p>
        </w:tc>
      </w:tr>
      <w:tr w:rsidR="008F4DC8" w14:paraId="480F03F7" w14:textId="77777777">
        <w:trPr>
          <w:jc w:val="center"/>
        </w:trPr>
        <w:tc>
          <w:tcPr>
            <w:tcW w:w="2465" w:type="dxa"/>
          </w:tcPr>
          <w:p w14:paraId="5E0FC7F8" w14:textId="77777777" w:rsidR="008F4DC8" w:rsidRDefault="00000000">
            <w:r>
              <w:t>İyileştirme yapılıyor mu?</w:t>
            </w:r>
          </w:p>
        </w:tc>
        <w:tc>
          <w:tcPr>
            <w:tcW w:w="2465" w:type="dxa"/>
          </w:tcPr>
          <w:p w14:paraId="1E7756F4" w14:textId="77777777" w:rsidR="008F4DC8" w:rsidRDefault="00000000">
            <w:r>
              <w:t>Evet. İhtiyaç ve memnuniyet verileri yeni faaliyet önceliklerine dönüştürülmekte; eksik görülen alanlar PUKÖ ile takip edilmektedir.</w:t>
            </w:r>
          </w:p>
        </w:tc>
        <w:tc>
          <w:tcPr>
            <w:tcW w:w="2465" w:type="dxa"/>
          </w:tcPr>
          <w:p w14:paraId="634F8AA8" w14:textId="77777777" w:rsidR="008F4DC8" w:rsidRDefault="00000000">
            <w:r>
              <w:t>Anket sonuçları + faaliyet planları + performans izleme.</w:t>
            </w:r>
          </w:p>
        </w:tc>
        <w:tc>
          <w:tcPr>
            <w:tcW w:w="2465" w:type="dxa"/>
          </w:tcPr>
          <w:p w14:paraId="7D873BD3" w14:textId="77777777" w:rsidR="008F4DC8" w:rsidRDefault="00000000">
            <w:r>
              <w:t>Önlem Al</w:t>
            </w:r>
          </w:p>
        </w:tc>
      </w:tr>
    </w:tbl>
    <w:p w14:paraId="0317ED61" w14:textId="77777777" w:rsidR="008F4DC8" w:rsidRDefault="00000000">
      <w:pPr>
        <w:pStyle w:val="Balk1"/>
      </w:pPr>
      <w:r>
        <w:rPr>
          <w:rFonts w:ascii="Aptos" w:eastAsia="Aptos" w:hAnsi="Aptos"/>
        </w:rPr>
        <w:t>2. YÖNETİM, ATAMA VE ORGANİZASYON</w:t>
      </w:r>
    </w:p>
    <w:p w14:paraId="47FA6320" w14:textId="77777777" w:rsidR="008F4DC8" w:rsidRDefault="00000000">
      <w:pPr>
        <w:pStyle w:val="Balk2"/>
      </w:pPr>
      <w:r>
        <w:rPr>
          <w:rFonts w:ascii="Aptos" w:eastAsia="Aptos" w:hAnsi="Aptos"/>
        </w:rPr>
        <w:t>2.1. Merkez Müdürünün Atanması ve Yönetim Yapısı</w:t>
      </w:r>
    </w:p>
    <w:p w14:paraId="6BB9A801" w14:textId="77777777" w:rsidR="008F4DC8" w:rsidRDefault="00000000" w:rsidP="003F7E29">
      <w:pPr>
        <w:jc w:val="both"/>
      </w:pPr>
      <w:r>
        <w:rPr>
          <w:rFonts w:eastAsia="Aptos"/>
        </w:rPr>
        <w:t>Alanya Alaaddin Keykubat Üniversitesi Kariyer Geliştirme Uygulama ve Araştırma Merkezi Yönetmeliğinin 8 inci maddesine göre Merkez Müdürü, Üniversitenin öğretim elemanları arasından Rektör tarafından üç yıllık süre için görevlendirilir ve aynı usulle yeniden görevlendirilebilir. Müdür yardımcıları, Müdürün önerisi üzerine Rektör tarafından görevlendirilir. Müdür, Merkez faaliyetlerinin düzenli yürütülmesi, gözetimi, denetimi ve gerekli önlemlerin alınmasından Rektöre karşı birinci derecede sorumludur.</w:t>
      </w:r>
    </w:p>
    <w:p w14:paraId="4C6F15FD" w14:textId="77777777" w:rsidR="008F4DC8" w:rsidRDefault="00000000" w:rsidP="003F7E29">
      <w:pPr>
        <w:jc w:val="both"/>
      </w:pPr>
      <w:r>
        <w:rPr>
          <w:rFonts w:eastAsia="Aptos"/>
        </w:rPr>
        <w:t>24 Ağustos 2026 itibarıyla kurumsal web sayfasında Doç. Dr. Ali Osman UYMAZ “Müdür”, Doç. Dr. Sergen GÜRSOY “Müdür Yardımcısı” olarak yer almaktadır. Yönetim Kurulu; Müdür ile Rektör tarafından görevlendirilen dört öğretim elemanından oluşur ve Yönetmelik gereği yılda en az dört kez toplanarak faaliyetleri gözden geçirir ve karar alır.</w:t>
      </w:r>
    </w:p>
    <w:tbl>
      <w:tblPr>
        <w:tblStyle w:val="TabloKlavuzu"/>
        <w:tblW w:w="0" w:type="auto"/>
        <w:jc w:val="center"/>
        <w:tblLook w:val="04A0" w:firstRow="1" w:lastRow="0" w:firstColumn="1" w:lastColumn="0" w:noHBand="0" w:noVBand="1"/>
      </w:tblPr>
      <w:tblGrid>
        <w:gridCol w:w="9859"/>
      </w:tblGrid>
      <w:tr w:rsidR="008F4DC8" w14:paraId="377B5D75" w14:textId="77777777">
        <w:trPr>
          <w:jc w:val="center"/>
        </w:trPr>
        <w:tc>
          <w:tcPr>
            <w:tcW w:w="9859" w:type="dxa"/>
            <w:shd w:val="clear" w:color="auto" w:fill="FFF2CC"/>
            <w:tcMar>
              <w:top w:w="80" w:type="dxa"/>
              <w:left w:w="90" w:type="dxa"/>
              <w:bottom w:w="80" w:type="dxa"/>
              <w:right w:w="90" w:type="dxa"/>
            </w:tcMar>
          </w:tcPr>
          <w:p w14:paraId="5CAB6CD7" w14:textId="77777777" w:rsidR="008F4DC8" w:rsidRDefault="00000000">
            <w:r>
              <w:rPr>
                <w:i/>
                <w:sz w:val="18"/>
              </w:rPr>
              <w:t>Denetimde önerilen ek kanıt: Merkez Müdürü ve Müdür Yardımcısına ait güncel Rektörlük görevlendirme yazılarının tarih/sayı bilgileriyle bu bölümün arkasına konulması.</w:t>
            </w:r>
          </w:p>
        </w:tc>
      </w:tr>
    </w:tbl>
    <w:p w14:paraId="12BD13D2" w14:textId="77777777" w:rsidR="008F4DC8" w:rsidRDefault="008F4DC8"/>
    <w:p w14:paraId="7AAE093F" w14:textId="77777777" w:rsidR="008F4DC8" w:rsidRDefault="00000000">
      <w:pPr>
        <w:pStyle w:val="Balk3"/>
      </w:pPr>
      <w:r>
        <w:rPr>
          <w:rFonts w:ascii="Aptos" w:eastAsia="Aptos" w:hAnsi="Aptos"/>
        </w:rPr>
        <w:lastRenderedPageBreak/>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65CC2FC1" w14:textId="77777777">
        <w:trPr>
          <w:jc w:val="center"/>
        </w:trPr>
        <w:tc>
          <w:tcPr>
            <w:tcW w:w="2465" w:type="dxa"/>
            <w:shd w:val="clear" w:color="auto" w:fill="1F4E78"/>
            <w:tcMar>
              <w:top w:w="80" w:type="dxa"/>
              <w:left w:w="90" w:type="dxa"/>
              <w:bottom w:w="80" w:type="dxa"/>
              <w:right w:w="90" w:type="dxa"/>
            </w:tcMar>
            <w:vAlign w:val="center"/>
          </w:tcPr>
          <w:p w14:paraId="01A5AB4E"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4BA974BA"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3EEFCF8D"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10FA1A35" w14:textId="77777777" w:rsidR="008F4DC8" w:rsidRDefault="00000000">
            <w:pPr>
              <w:jc w:val="center"/>
            </w:pPr>
            <w:r>
              <w:rPr>
                <w:b/>
                <w:color w:val="FFFFFF"/>
                <w:sz w:val="18"/>
              </w:rPr>
              <w:t>ÖNLEM AL / İYİLEŞTİR</w:t>
            </w:r>
          </w:p>
        </w:tc>
      </w:tr>
      <w:tr w:rsidR="008F4DC8" w14:paraId="5F839EE0" w14:textId="77777777">
        <w:trPr>
          <w:jc w:val="center"/>
        </w:trPr>
        <w:tc>
          <w:tcPr>
            <w:tcW w:w="2465" w:type="dxa"/>
            <w:shd w:val="clear" w:color="auto" w:fill="F4F7FA"/>
            <w:tcMar>
              <w:top w:w="80" w:type="dxa"/>
              <w:left w:w="90" w:type="dxa"/>
              <w:bottom w:w="80" w:type="dxa"/>
              <w:right w:w="90" w:type="dxa"/>
            </w:tcMar>
          </w:tcPr>
          <w:p w14:paraId="6550EA69" w14:textId="77777777" w:rsidR="008F4DC8" w:rsidRDefault="00000000">
            <w:r>
              <w:t>Yönetmelik hükümleri, görev tanımları, yönetim kurulu yapısı ve yıllık faaliyet takvimi belirlenir.</w:t>
            </w:r>
          </w:p>
        </w:tc>
        <w:tc>
          <w:tcPr>
            <w:tcW w:w="2465" w:type="dxa"/>
            <w:shd w:val="clear" w:color="auto" w:fill="FFFFFF"/>
            <w:tcMar>
              <w:top w:w="80" w:type="dxa"/>
              <w:left w:w="90" w:type="dxa"/>
              <w:bottom w:w="80" w:type="dxa"/>
              <w:right w:w="90" w:type="dxa"/>
            </w:tcMar>
          </w:tcPr>
          <w:p w14:paraId="6C3D9C2D" w14:textId="77777777" w:rsidR="008F4DC8" w:rsidRDefault="00000000">
            <w:r>
              <w:t>Müdür/Müdür Yardımcısı koordinasyonunda kararlar uygulanır; akademik-idari birimler ve dış paydaşlarla faaliyetler yürütülür.</w:t>
            </w:r>
          </w:p>
        </w:tc>
        <w:tc>
          <w:tcPr>
            <w:tcW w:w="2465" w:type="dxa"/>
            <w:shd w:val="clear" w:color="auto" w:fill="F4F7FA"/>
            <w:tcMar>
              <w:top w:w="80" w:type="dxa"/>
              <w:left w:w="90" w:type="dxa"/>
              <w:bottom w:w="80" w:type="dxa"/>
              <w:right w:w="90" w:type="dxa"/>
            </w:tcMar>
          </w:tcPr>
          <w:p w14:paraId="129D68FB" w14:textId="77777777" w:rsidR="008F4DC8" w:rsidRDefault="00000000">
            <w:r>
              <w:t>Yönetim Kurulu toplantıları, faaliyet raporları, stratejik göstergeler ve iç kontrol değerlendirmeleriyle işleyiş gözden geçirilir.</w:t>
            </w:r>
          </w:p>
        </w:tc>
        <w:tc>
          <w:tcPr>
            <w:tcW w:w="2465" w:type="dxa"/>
            <w:shd w:val="clear" w:color="auto" w:fill="FFFFFF"/>
            <w:tcMar>
              <w:top w:w="80" w:type="dxa"/>
              <w:left w:w="90" w:type="dxa"/>
              <w:bottom w:w="80" w:type="dxa"/>
              <w:right w:w="90" w:type="dxa"/>
            </w:tcMar>
          </w:tcPr>
          <w:p w14:paraId="3BD1179C" w14:textId="77777777" w:rsidR="008F4DC8" w:rsidRDefault="00000000">
            <w:r>
              <w:t>Görev dağılımı, faaliyet takvimi, riskler ve iş birlikleri değerlendirme sonuçlarına göre güncellenir.</w:t>
            </w:r>
          </w:p>
        </w:tc>
      </w:tr>
    </w:tbl>
    <w:p w14:paraId="5772E418" w14:textId="77777777" w:rsidR="008F4DC8" w:rsidRDefault="008F4DC8"/>
    <w:p w14:paraId="6DA55C0F" w14:textId="77777777" w:rsidR="008F4DC8" w:rsidRDefault="00000000">
      <w:pPr>
        <w:pStyle w:val="Balk1"/>
      </w:pPr>
      <w:r>
        <w:rPr>
          <w:rFonts w:ascii="Aptos" w:eastAsia="Aptos" w:hAnsi="Aptos"/>
        </w:rPr>
        <w:t>3. MERKEZİN AMACI, HEDEFLERİ VE SOMUT PERFORMANS HEDEFLERİ</w:t>
      </w:r>
    </w:p>
    <w:p w14:paraId="7BC9A880" w14:textId="77777777" w:rsidR="008F4DC8" w:rsidRDefault="00000000" w:rsidP="003F7E29">
      <w:pPr>
        <w:jc w:val="both"/>
      </w:pPr>
      <w:r>
        <w:rPr>
          <w:rFonts w:eastAsia="Aptos"/>
        </w:rPr>
        <w:t>Yönetmelik md. 5 uyarınca Merkezin temel amacı; ALKÜ öğrencileri ve mezunlarının günümüz iş dünyasının şartlarına ve eğilimlerine uygun kariyer planları oluşturabilmeleri, bu planları hayata geçirebilmeleri için gerekli nitelikleri kazanmaları ve ilişki ağı, staj ve iş olanaklarını geliştirmeleri için üniversite ile çalışma hayatı arasında köprü olmaktır. Kurumsal misyon bu amacı; kendini tanıma, iş yaşamını tanıma, kişisel vizyon geliştirme ve iş yaşamına hazırlanma eksenlerinde somutlaştırmaktadır.</w:t>
      </w:r>
    </w:p>
    <w:p w14:paraId="02523CDA" w14:textId="77777777" w:rsidR="008F4DC8" w:rsidRDefault="00000000">
      <w:pPr>
        <w:pStyle w:val="Balk2"/>
      </w:pPr>
      <w:r>
        <w:rPr>
          <w:rFonts w:ascii="Aptos" w:eastAsia="Aptos" w:hAnsi="Aptos"/>
        </w:rPr>
        <w:t>3.1. 2026 ve Sonrası İçin Somut Hedef Seti</w:t>
      </w:r>
    </w:p>
    <w:p w14:paraId="27F51E89" w14:textId="77777777" w:rsidR="008F4DC8" w:rsidRDefault="00000000" w:rsidP="003F7E29">
      <w:pPr>
        <w:pStyle w:val="ListeMaddemi"/>
        <w:jc w:val="both"/>
      </w:pPr>
      <w:r>
        <w:rPr>
          <w:rFonts w:eastAsia="Aptos"/>
        </w:rPr>
        <w:t>Mezun Takip Sisteminde kayıtlı mezun oranını %100 düzeyinde sürdürmek ve veri güncelliğini dönemsel olarak kontrol etmek.</w:t>
      </w:r>
    </w:p>
    <w:p w14:paraId="01A12F1D" w14:textId="77777777" w:rsidR="008F4DC8" w:rsidRDefault="00000000" w:rsidP="003F7E29">
      <w:pPr>
        <w:pStyle w:val="ListeMaddemi"/>
        <w:jc w:val="both"/>
      </w:pPr>
      <w:r>
        <w:rPr>
          <w:rFonts w:eastAsia="Aptos"/>
        </w:rPr>
        <w:t>Öğrenci ihtiyaç analizi ve kariyer merkezi memnuniyet anketlerini en az yılda bir kez uygulamak; sonuçları faaliyet planına bağlamak.</w:t>
      </w:r>
    </w:p>
    <w:p w14:paraId="1F991EA3" w14:textId="77777777" w:rsidR="008F4DC8" w:rsidRDefault="00000000" w:rsidP="003F7E29">
      <w:pPr>
        <w:pStyle w:val="ListeMaddemi"/>
        <w:jc w:val="both"/>
      </w:pPr>
      <w:r>
        <w:rPr>
          <w:rFonts w:eastAsia="Aptos"/>
        </w:rPr>
        <w:t>Mezun memnuniyet ve mezun yetkinlik ihtiyaç anketlerini periyodik hale getirerek mezunların istihdam ve yetkinlik ihtiyaçlarını izlemek.</w:t>
      </w:r>
    </w:p>
    <w:p w14:paraId="50392869" w14:textId="77777777" w:rsidR="008F4DC8" w:rsidRDefault="00000000" w:rsidP="003F7E29">
      <w:pPr>
        <w:pStyle w:val="ListeMaddemi"/>
        <w:jc w:val="both"/>
      </w:pPr>
      <w:r>
        <w:rPr>
          <w:rFonts w:eastAsia="Aptos"/>
        </w:rPr>
        <w:t>Her eğitim-öğretim yılında öğrencilerin kariyer planlama, CV, mülakat, LinkedIn, staj ve iş arama becerilerine yönelik eğitimleri planlamak.</w:t>
      </w:r>
    </w:p>
    <w:p w14:paraId="3BD01747" w14:textId="77777777" w:rsidR="008F4DC8" w:rsidRDefault="00000000" w:rsidP="003F7E29">
      <w:pPr>
        <w:pStyle w:val="ListeMaddemi"/>
        <w:jc w:val="both"/>
      </w:pPr>
      <w:r>
        <w:rPr>
          <w:rFonts w:eastAsia="Aptos"/>
        </w:rPr>
        <w:t>Öncelikli alanlar olan sağlık ve mühendislikte sektör-öğrenci buluşmaları, teknik yetkinlik ve iş/staj iş birliklerini artırmak; denizcilik alanında ayrı ve ölçülebilir bir faaliyet hattı oluşturmak.</w:t>
      </w:r>
    </w:p>
    <w:p w14:paraId="3919D9D5" w14:textId="77777777" w:rsidR="008F4DC8" w:rsidRDefault="00000000" w:rsidP="003F7E29">
      <w:pPr>
        <w:pStyle w:val="ListeMaddemi"/>
        <w:jc w:val="both"/>
      </w:pPr>
      <w:r>
        <w:rPr>
          <w:rFonts w:eastAsia="Aptos"/>
        </w:rPr>
        <w:t>Kariyer fuarı, girişimcilik, iş/staj iş birlikleri ve mezun-öğrenci etkileşimi faaliyetlerini yıllık kanıt dosyasında faaliyet bazında belgelemek.</w:t>
      </w:r>
    </w:p>
    <w:p w14:paraId="2FC68E75" w14:textId="77777777" w:rsidR="008F4DC8" w:rsidRDefault="00000000" w:rsidP="003F7E29">
      <w:pPr>
        <w:pStyle w:val="ListeMaddemi"/>
        <w:jc w:val="both"/>
      </w:pPr>
      <w:r>
        <w:rPr>
          <w:rFonts w:eastAsia="Aptos"/>
        </w:rPr>
        <w:t>Çeyreklik stratejik performans izleme verilerini zamanında Strateji Geliştirme Daire Başkanlığına bildirmek ve sapmalar için düzeltici faaliyet oluşturmak.</w:t>
      </w:r>
    </w:p>
    <w:p w14:paraId="6F53DC51" w14:textId="77777777" w:rsidR="008F4DC8" w:rsidRDefault="00000000" w:rsidP="003F7E29">
      <w:pPr>
        <w:pStyle w:val="ListeMaddemi"/>
        <w:jc w:val="both"/>
      </w:pPr>
      <w:r>
        <w:rPr>
          <w:rFonts w:eastAsia="Aptos"/>
        </w:rPr>
        <w:t>Dış paydaş sayısını ve aktif iş birliği/protokol sayısını artırmak; işveren geri bildirimlerini planlamaya dahil etmek.</w:t>
      </w:r>
    </w:p>
    <w:p w14:paraId="7F380A01" w14:textId="77777777" w:rsidR="008F4DC8" w:rsidRDefault="00000000" w:rsidP="003F7E29">
      <w:pPr>
        <w:pStyle w:val="ListeMaddemi"/>
        <w:jc w:val="both"/>
      </w:pPr>
      <w:r>
        <w:rPr>
          <w:rFonts w:eastAsia="Aptos"/>
        </w:rPr>
        <w:t>Merkezin bilimsel üretim ve toplumsal katkı bağlantısını görünür kılmak; kariyer, istihdam, dijital yetkinlik, çalışma yaşamı ve sürdürülebilir kalkınma temalı yayınları kanıtlamak.</w:t>
      </w:r>
    </w:p>
    <w:p w14:paraId="23E4CEDD"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0730EAC2" w14:textId="77777777">
        <w:trPr>
          <w:jc w:val="center"/>
        </w:trPr>
        <w:tc>
          <w:tcPr>
            <w:tcW w:w="2465" w:type="dxa"/>
            <w:shd w:val="clear" w:color="auto" w:fill="1F4E78"/>
            <w:tcMar>
              <w:top w:w="80" w:type="dxa"/>
              <w:left w:w="90" w:type="dxa"/>
              <w:bottom w:w="80" w:type="dxa"/>
              <w:right w:w="90" w:type="dxa"/>
            </w:tcMar>
            <w:vAlign w:val="center"/>
          </w:tcPr>
          <w:p w14:paraId="1BE0A990"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14D5B269"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652A295A"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1D815F47" w14:textId="77777777" w:rsidR="008F4DC8" w:rsidRDefault="00000000">
            <w:pPr>
              <w:jc w:val="center"/>
            </w:pPr>
            <w:r>
              <w:rPr>
                <w:b/>
                <w:color w:val="FFFFFF"/>
                <w:sz w:val="18"/>
              </w:rPr>
              <w:t>ÖNLEM AL / İYİLEŞTİR</w:t>
            </w:r>
          </w:p>
        </w:tc>
      </w:tr>
      <w:tr w:rsidR="008F4DC8" w14:paraId="6BEEB331" w14:textId="77777777">
        <w:trPr>
          <w:jc w:val="center"/>
        </w:trPr>
        <w:tc>
          <w:tcPr>
            <w:tcW w:w="2465" w:type="dxa"/>
            <w:shd w:val="clear" w:color="auto" w:fill="F4F7FA"/>
            <w:tcMar>
              <w:top w:w="80" w:type="dxa"/>
              <w:left w:w="90" w:type="dxa"/>
              <w:bottom w:w="80" w:type="dxa"/>
              <w:right w:w="90" w:type="dxa"/>
            </w:tcMar>
          </w:tcPr>
          <w:p w14:paraId="7AAABE49" w14:textId="77777777" w:rsidR="008F4DC8" w:rsidRDefault="00000000">
            <w:r>
              <w:t xml:space="preserve">Yıllık somut hedefler, stratejik plan göstergeleri ve anket sonuçları </w:t>
            </w:r>
            <w:r>
              <w:lastRenderedPageBreak/>
              <w:t>birlikte değerlendirilerek hedef kartı oluşturulur.</w:t>
            </w:r>
          </w:p>
        </w:tc>
        <w:tc>
          <w:tcPr>
            <w:tcW w:w="2465" w:type="dxa"/>
            <w:shd w:val="clear" w:color="auto" w:fill="FFFFFF"/>
            <w:tcMar>
              <w:top w:w="80" w:type="dxa"/>
              <w:left w:w="90" w:type="dxa"/>
              <w:bottom w:w="80" w:type="dxa"/>
              <w:right w:w="90" w:type="dxa"/>
            </w:tcMar>
          </w:tcPr>
          <w:p w14:paraId="0352DE00" w14:textId="77777777" w:rsidR="008F4DC8" w:rsidRDefault="00000000">
            <w:r>
              <w:lastRenderedPageBreak/>
              <w:t>Faaliyet takvimi ve iş birlikleri hedeflere göre uygulanır.</w:t>
            </w:r>
          </w:p>
        </w:tc>
        <w:tc>
          <w:tcPr>
            <w:tcW w:w="2465" w:type="dxa"/>
            <w:shd w:val="clear" w:color="auto" w:fill="F4F7FA"/>
            <w:tcMar>
              <w:top w:w="80" w:type="dxa"/>
              <w:left w:w="90" w:type="dxa"/>
              <w:bottom w:w="80" w:type="dxa"/>
              <w:right w:w="90" w:type="dxa"/>
            </w:tcMar>
          </w:tcPr>
          <w:p w14:paraId="1D1B53A2" w14:textId="77777777" w:rsidR="008F4DC8" w:rsidRDefault="00000000">
            <w:r>
              <w:t xml:space="preserve">Çeyreklik stratejik izleme, yıllık faaliyet raporu, anketler ve </w:t>
            </w:r>
            <w:r>
              <w:lastRenderedPageBreak/>
              <w:t>sistem verileriyle gerçekleşme oranları kontrol edilir.</w:t>
            </w:r>
          </w:p>
        </w:tc>
        <w:tc>
          <w:tcPr>
            <w:tcW w:w="2465" w:type="dxa"/>
            <w:shd w:val="clear" w:color="auto" w:fill="FFFFFF"/>
            <w:tcMar>
              <w:top w:w="80" w:type="dxa"/>
              <w:left w:w="90" w:type="dxa"/>
              <w:bottom w:w="80" w:type="dxa"/>
              <w:right w:w="90" w:type="dxa"/>
            </w:tcMar>
          </w:tcPr>
          <w:p w14:paraId="3C643915" w14:textId="77777777" w:rsidR="008F4DC8" w:rsidRDefault="00000000">
            <w:r>
              <w:lastRenderedPageBreak/>
              <w:t xml:space="preserve">Hedef altı kalan alanlarda yeni faaliyet, paydaş veya iletişim </w:t>
            </w:r>
            <w:r>
              <w:lastRenderedPageBreak/>
              <w:t>yöntemi devreye alınır; hedefler bir sonraki dönemde revize edilir.</w:t>
            </w:r>
          </w:p>
        </w:tc>
      </w:tr>
    </w:tbl>
    <w:p w14:paraId="3F5D5377" w14:textId="77777777" w:rsidR="008F4DC8" w:rsidRDefault="008F4DC8"/>
    <w:p w14:paraId="7A57CF06" w14:textId="77777777" w:rsidR="008F4DC8" w:rsidRDefault="00000000">
      <w:pPr>
        <w:pStyle w:val="Balk1"/>
      </w:pPr>
      <w:r>
        <w:rPr>
          <w:rFonts w:ascii="Aptos" w:eastAsia="Aptos" w:hAnsi="Aptos"/>
        </w:rPr>
        <w:t>4. BÜTÇESİZ YÖNETİM MODELİ, İHTİYAÇLAR VE FAALİYETLERİN YÜRÜTÜLMESİ</w:t>
      </w:r>
    </w:p>
    <w:p w14:paraId="15AE0E5F" w14:textId="77777777" w:rsidR="008F4DC8" w:rsidRDefault="00000000" w:rsidP="003F7E29">
      <w:pPr>
        <w:jc w:val="both"/>
      </w:pPr>
      <w:r>
        <w:rPr>
          <w:rFonts w:eastAsia="Aptos"/>
        </w:rPr>
        <w:t>Merkezin özel bütçesi bulunmamaktadır. Bu husus hem İç Kontrol Sistemi Soru Formunda “Özel bütçemiz olmadığı için...” ifadesiyle hem de 2023 Birim Faaliyet Raporunda “Birimimizin bütçesi bulunmamaktadır.” ifadesiyle açıkça kayıt altına alınmıştır. Yönetmelik md. 17 uyarınca Merkezin harcama yetkilisi Rektördür; Rektör bu yetkisini kısmen veya tamamen Müdüre devredebilir.</w:t>
      </w:r>
    </w:p>
    <w:p w14:paraId="516A0949" w14:textId="77777777" w:rsidR="008F4DC8" w:rsidRDefault="00000000" w:rsidP="003F7E29">
      <w:pPr>
        <w:jc w:val="both"/>
      </w:pPr>
      <w:r>
        <w:rPr>
          <w:rFonts w:eastAsia="Aptos"/>
        </w:rPr>
        <w:t>Bu yapı içinde ihtiyaçların karşılanması; (i) Rektörlük ve Genel Sekreterlik koordinasyonu, (ii) ilgili akademik/idari birimlerden fiziki alan, teknik altyapı ve personel desteği, (iii) kurumsal iletişim ve web/sosyal medya desteği, (iv) işveren, kamu kurumu ve meslek örgütleriyle ayni/organizasyonel iş birliği, (v) kariyer fuarı ve ortak etkinliklerde paydaş kaynaklarının kullanılması yoluyla yürütülmektedir. Bütçesiz yapı, faaliyetlerin yapılmadığı anlamına gelmemekte; tersine düşük maliyetli dijital iletişim, ortak organizasyon, dış paydaş katkısı ve üniversite ortak kaynaklarının verimli kullanımı esas alınmaktadır.</w:t>
      </w:r>
    </w:p>
    <w:p w14:paraId="6BF306E4" w14:textId="77777777" w:rsidR="008F4DC8" w:rsidRDefault="00000000">
      <w:pPr>
        <w:pStyle w:val="Balk2"/>
      </w:pPr>
      <w:r>
        <w:rPr>
          <w:rFonts w:ascii="Aptos" w:eastAsia="Aptos" w:hAnsi="Aptos"/>
        </w:rPr>
        <w:t>4.1. Temel İhtiyaçlar</w:t>
      </w:r>
    </w:p>
    <w:p w14:paraId="655C3CB5" w14:textId="77777777" w:rsidR="008F4DC8" w:rsidRDefault="00000000">
      <w:pPr>
        <w:pStyle w:val="ListeMaddemi"/>
      </w:pPr>
      <w:r>
        <w:rPr>
          <w:rFonts w:eastAsia="Aptos"/>
        </w:rPr>
        <w:t>Sürdürülebilir idari/teknik personel desteği ve kurumsal hafıza</w:t>
      </w:r>
    </w:p>
    <w:p w14:paraId="1E91CA8A" w14:textId="77777777" w:rsidR="008F4DC8" w:rsidRDefault="00000000">
      <w:pPr>
        <w:pStyle w:val="ListeMaddemi"/>
      </w:pPr>
      <w:r>
        <w:rPr>
          <w:rFonts w:eastAsia="Aptos"/>
        </w:rPr>
        <w:t>Etkinlik ve bireysel danışmanlık için uygun fiziksel alan</w:t>
      </w:r>
    </w:p>
    <w:p w14:paraId="5A13E15B" w14:textId="77777777" w:rsidR="008F4DC8" w:rsidRDefault="00000000">
      <w:pPr>
        <w:pStyle w:val="ListeMaddemi"/>
      </w:pPr>
      <w:r>
        <w:rPr>
          <w:rFonts w:eastAsia="Aptos"/>
        </w:rPr>
        <w:t>Anket ve mezun takip verilerini analiz edebilecek dijital altyapı</w:t>
      </w:r>
    </w:p>
    <w:p w14:paraId="47B93600" w14:textId="77777777" w:rsidR="008F4DC8" w:rsidRDefault="00000000">
      <w:pPr>
        <w:pStyle w:val="ListeMaddemi"/>
      </w:pPr>
      <w:r>
        <w:rPr>
          <w:rFonts w:eastAsia="Aptos"/>
        </w:rPr>
        <w:t>Sektör bazlı iş/staj iş birlikleri ve işveren veri tabanı</w:t>
      </w:r>
    </w:p>
    <w:p w14:paraId="275984F4" w14:textId="77777777" w:rsidR="008F4DC8" w:rsidRDefault="00000000">
      <w:pPr>
        <w:pStyle w:val="ListeMaddemi"/>
      </w:pPr>
      <w:r>
        <w:rPr>
          <w:rFonts w:eastAsia="Aptos"/>
        </w:rPr>
        <w:t>Kariyer fuarı ve geniş katılımlı etkinliklerde lojistik/iletişim desteği</w:t>
      </w:r>
    </w:p>
    <w:p w14:paraId="304E4E26" w14:textId="77777777" w:rsidR="008F4DC8" w:rsidRDefault="00000000">
      <w:pPr>
        <w:pStyle w:val="ListeMaddemi"/>
      </w:pPr>
      <w:r>
        <w:rPr>
          <w:rFonts w:eastAsia="Aptos"/>
        </w:rPr>
        <w:t>Sağlık, mühendislik ve denizcilik öncelikli alanlarında alan özgü dış paydaş ağı</w:t>
      </w:r>
    </w:p>
    <w:p w14:paraId="4718C28C"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5A799096" w14:textId="77777777">
        <w:trPr>
          <w:jc w:val="center"/>
        </w:trPr>
        <w:tc>
          <w:tcPr>
            <w:tcW w:w="2465" w:type="dxa"/>
            <w:shd w:val="clear" w:color="auto" w:fill="1F4E78"/>
            <w:tcMar>
              <w:top w:w="80" w:type="dxa"/>
              <w:left w:w="90" w:type="dxa"/>
              <w:bottom w:w="80" w:type="dxa"/>
              <w:right w:w="90" w:type="dxa"/>
            </w:tcMar>
            <w:vAlign w:val="center"/>
          </w:tcPr>
          <w:p w14:paraId="1BEC5E49"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55E9DFCC"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083B87AE"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6ED0C745" w14:textId="77777777" w:rsidR="008F4DC8" w:rsidRDefault="00000000">
            <w:pPr>
              <w:jc w:val="center"/>
            </w:pPr>
            <w:r>
              <w:rPr>
                <w:b/>
                <w:color w:val="FFFFFF"/>
                <w:sz w:val="18"/>
              </w:rPr>
              <w:t>ÖNLEM AL / İYİLEŞTİR</w:t>
            </w:r>
          </w:p>
        </w:tc>
      </w:tr>
      <w:tr w:rsidR="008F4DC8" w14:paraId="0B65E435" w14:textId="77777777">
        <w:trPr>
          <w:jc w:val="center"/>
        </w:trPr>
        <w:tc>
          <w:tcPr>
            <w:tcW w:w="2465" w:type="dxa"/>
            <w:shd w:val="clear" w:color="auto" w:fill="F4F7FA"/>
            <w:tcMar>
              <w:top w:w="80" w:type="dxa"/>
              <w:left w:w="90" w:type="dxa"/>
              <w:bottom w:w="80" w:type="dxa"/>
              <w:right w:w="90" w:type="dxa"/>
            </w:tcMar>
          </w:tcPr>
          <w:p w14:paraId="04ACA157" w14:textId="77777777" w:rsidR="008F4DC8" w:rsidRDefault="00000000">
            <w:r>
              <w:t>Faaliyet öncesi ihtiyaç, hedef kitle, paydaş, mekân, iletişim ve olası mali gereksinimler belirlenir.</w:t>
            </w:r>
          </w:p>
        </w:tc>
        <w:tc>
          <w:tcPr>
            <w:tcW w:w="2465" w:type="dxa"/>
            <w:shd w:val="clear" w:color="auto" w:fill="FFFFFF"/>
            <w:tcMar>
              <w:top w:w="80" w:type="dxa"/>
              <w:left w:w="90" w:type="dxa"/>
              <w:bottom w:w="80" w:type="dxa"/>
              <w:right w:w="90" w:type="dxa"/>
            </w:tcMar>
          </w:tcPr>
          <w:p w14:paraId="6DB627B9" w14:textId="77777777" w:rsidR="008F4DC8" w:rsidRDefault="00000000">
            <w:r>
              <w:t>Bütçe gerektirmeyen/ortak kaynaklı yöntem öncelenir; gerekli destek ilgili üniversite birimleri ve dış paydaşlarla koordine edilir.</w:t>
            </w:r>
          </w:p>
        </w:tc>
        <w:tc>
          <w:tcPr>
            <w:tcW w:w="2465" w:type="dxa"/>
            <w:shd w:val="clear" w:color="auto" w:fill="F4F7FA"/>
            <w:tcMar>
              <w:top w:w="80" w:type="dxa"/>
              <w:left w:w="90" w:type="dxa"/>
              <w:bottom w:w="80" w:type="dxa"/>
              <w:right w:w="90" w:type="dxa"/>
            </w:tcMar>
          </w:tcPr>
          <w:p w14:paraId="001EC8FD" w14:textId="77777777" w:rsidR="008F4DC8" w:rsidRDefault="00000000">
            <w:r>
              <w:t>Faaliyet sonrası katılım, çıktı, memnuniyet, erişim ve kaynak yeterliliği gözden geçirilir.</w:t>
            </w:r>
          </w:p>
        </w:tc>
        <w:tc>
          <w:tcPr>
            <w:tcW w:w="2465" w:type="dxa"/>
            <w:shd w:val="clear" w:color="auto" w:fill="FFFFFF"/>
            <w:tcMar>
              <w:top w:w="80" w:type="dxa"/>
              <w:left w:w="90" w:type="dxa"/>
              <w:bottom w:w="80" w:type="dxa"/>
              <w:right w:w="90" w:type="dxa"/>
            </w:tcMar>
          </w:tcPr>
          <w:p w14:paraId="3811513A" w14:textId="77777777" w:rsidR="008F4DC8" w:rsidRDefault="00000000">
            <w:r>
              <w:t>Yetersiz kaynak veya düşük erişim varsa yeni paydaş, dijital yöntem, farklı mekân/saat veya kurumsal destek mekanizması planlanır.</w:t>
            </w:r>
          </w:p>
        </w:tc>
      </w:tr>
    </w:tbl>
    <w:p w14:paraId="5EF087B7" w14:textId="77777777" w:rsidR="008F4DC8" w:rsidRDefault="008F4DC8"/>
    <w:p w14:paraId="4C9355BD" w14:textId="77777777" w:rsidR="008F4DC8" w:rsidRDefault="00000000">
      <w:pPr>
        <w:pStyle w:val="Balk1"/>
      </w:pPr>
      <w:r>
        <w:rPr>
          <w:rFonts w:ascii="Aptos" w:eastAsia="Aptos" w:hAnsi="Aptos"/>
        </w:rPr>
        <w:t>5. STRATEJİK PERFORMANS İZLEME VE MEZUN TAKİP SİSTEMİ</w:t>
      </w:r>
    </w:p>
    <w:p w14:paraId="4B4D20D5" w14:textId="77777777" w:rsidR="008F4DC8" w:rsidRDefault="00000000" w:rsidP="003F7E29">
      <w:pPr>
        <w:jc w:val="both"/>
      </w:pPr>
      <w:r>
        <w:rPr>
          <w:rFonts w:eastAsia="Aptos"/>
        </w:rPr>
        <w:t>Merkez performansları, Üniversitenin stratejik plan ve performans izleme sistemi kapsamında çeyreklik dönemler hâlinde Strateji Geliştirme Daire Başkanlığı tarafından izlenmektedir. Merkez, talep edilen göstergelere ilişkin gerçekleşme verilerini düzenli olarak bildirmekte ve yıllık faaliyet raporlarında performans bilgilerini kayıt altına almaktadır.</w:t>
      </w:r>
    </w:p>
    <w:p w14:paraId="68F157CE" w14:textId="77777777" w:rsidR="008F4DC8" w:rsidRDefault="00000000" w:rsidP="003F7E29">
      <w:pPr>
        <w:jc w:val="both"/>
      </w:pPr>
      <w:r>
        <w:rPr>
          <w:rFonts w:eastAsia="Aptos"/>
        </w:rPr>
        <w:lastRenderedPageBreak/>
        <w:t>Strateji Geliştirme Daire Başkanlığının talep ettiği göstergelerden biri Mezun Takip Sistemine kayıtlı mezun oranıdır. 24 Ağustos 2026 itibarıyla Mezun Takip Sistemine kayıt oranı %100’e ulaşmıştır. Bu çıktı, yalnızca bir kayıt göstergesi değil; mezunlara iş/staj duyurusu iletme, mezun anketlerini uygulama, mezun-öğrenci etkileşimini geliştirme ve mezunlarla iletişim riskini azaltma bakımından temel bir kurumsal kapasite göstergesidir.</w:t>
      </w:r>
    </w:p>
    <w:p w14:paraId="0DC25E2B"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227F78F6" w14:textId="77777777">
        <w:trPr>
          <w:jc w:val="center"/>
        </w:trPr>
        <w:tc>
          <w:tcPr>
            <w:tcW w:w="2465" w:type="dxa"/>
            <w:shd w:val="clear" w:color="auto" w:fill="1F4E78"/>
            <w:tcMar>
              <w:top w:w="80" w:type="dxa"/>
              <w:left w:w="90" w:type="dxa"/>
              <w:bottom w:w="80" w:type="dxa"/>
              <w:right w:w="90" w:type="dxa"/>
            </w:tcMar>
            <w:vAlign w:val="center"/>
          </w:tcPr>
          <w:p w14:paraId="74A35369"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38C3E166"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4DAAE271"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2FBDE178" w14:textId="77777777" w:rsidR="008F4DC8" w:rsidRDefault="00000000">
            <w:pPr>
              <w:jc w:val="center"/>
            </w:pPr>
            <w:r>
              <w:rPr>
                <w:b/>
                <w:color w:val="FFFFFF"/>
                <w:sz w:val="18"/>
              </w:rPr>
              <w:t>ÖNLEM AL / İYİLEŞTİR</w:t>
            </w:r>
          </w:p>
        </w:tc>
      </w:tr>
      <w:tr w:rsidR="008F4DC8" w14:paraId="0BA12D94" w14:textId="77777777">
        <w:trPr>
          <w:jc w:val="center"/>
        </w:trPr>
        <w:tc>
          <w:tcPr>
            <w:tcW w:w="2465" w:type="dxa"/>
            <w:shd w:val="clear" w:color="auto" w:fill="F4F7FA"/>
            <w:tcMar>
              <w:top w:w="80" w:type="dxa"/>
              <w:left w:w="90" w:type="dxa"/>
              <w:bottom w:w="80" w:type="dxa"/>
              <w:right w:w="90" w:type="dxa"/>
            </w:tcMar>
          </w:tcPr>
          <w:p w14:paraId="0F5029F8" w14:textId="77777777" w:rsidR="008F4DC8" w:rsidRDefault="00000000">
            <w:r>
              <w:t>Mezunların sisteme kaydının artırılması stratejik hedef olarak belirlenir; birimlerden ve sistemlerden mezun listeleri takip edilir.</w:t>
            </w:r>
          </w:p>
        </w:tc>
        <w:tc>
          <w:tcPr>
            <w:tcW w:w="2465" w:type="dxa"/>
            <w:shd w:val="clear" w:color="auto" w:fill="FFFFFF"/>
            <w:tcMar>
              <w:top w:w="80" w:type="dxa"/>
              <w:left w:w="90" w:type="dxa"/>
              <w:bottom w:w="80" w:type="dxa"/>
              <w:right w:w="90" w:type="dxa"/>
            </w:tcMar>
          </w:tcPr>
          <w:p w14:paraId="1166D634" w14:textId="77777777" w:rsidR="008F4DC8" w:rsidRDefault="00000000">
            <w:r>
              <w:t>Mezunların sisteme otomatik/kurumsal kayıt süreçleri, bilgilendirmeler ve kariyer iletişimi yürütülür.</w:t>
            </w:r>
          </w:p>
        </w:tc>
        <w:tc>
          <w:tcPr>
            <w:tcW w:w="2465" w:type="dxa"/>
            <w:shd w:val="clear" w:color="auto" w:fill="F4F7FA"/>
            <w:tcMar>
              <w:top w:w="80" w:type="dxa"/>
              <w:left w:w="90" w:type="dxa"/>
              <w:bottom w:w="80" w:type="dxa"/>
              <w:right w:w="90" w:type="dxa"/>
            </w:tcMar>
          </w:tcPr>
          <w:p w14:paraId="31344AD4" w14:textId="77777777" w:rsidR="008F4DC8" w:rsidRDefault="00000000">
            <w:r>
              <w:t>Strateji Geliştirme Daire Başkanlığına çeyreklik gerçekleşme bildirilir; kayıt oranı izlenir.</w:t>
            </w:r>
          </w:p>
        </w:tc>
        <w:tc>
          <w:tcPr>
            <w:tcW w:w="2465" w:type="dxa"/>
            <w:shd w:val="clear" w:color="auto" w:fill="FFFFFF"/>
            <w:tcMar>
              <w:top w:w="80" w:type="dxa"/>
              <w:left w:w="90" w:type="dxa"/>
              <w:bottom w:w="80" w:type="dxa"/>
              <w:right w:w="90" w:type="dxa"/>
            </w:tcMar>
          </w:tcPr>
          <w:p w14:paraId="3E277ADC" w14:textId="77777777" w:rsidR="008F4DC8" w:rsidRDefault="00000000">
            <w:r>
              <w:t>%100 oranının korunması için yeni mezunların sisteme kesintisiz aktarımı ve iletişim bilgilerinin güncelliği kontrol edilir.</w:t>
            </w:r>
          </w:p>
        </w:tc>
      </w:tr>
    </w:tbl>
    <w:p w14:paraId="415E5092" w14:textId="77777777" w:rsidR="008F4DC8" w:rsidRDefault="008F4DC8"/>
    <w:p w14:paraId="5A45C7A8" w14:textId="77777777" w:rsidR="008F4DC8" w:rsidRDefault="00000000">
      <w:pPr>
        <w:pStyle w:val="Balk1"/>
      </w:pPr>
      <w:r>
        <w:rPr>
          <w:rFonts w:ascii="Aptos" w:eastAsia="Aptos" w:hAnsi="Aptos"/>
        </w:rPr>
        <w:t>6. İÇ VE DIŞ PAYDAŞLAR, PAYDAŞ KATILIMI VE İŞ BİRLİĞİ</w:t>
      </w:r>
    </w:p>
    <w:p w14:paraId="420950F9" w14:textId="77777777" w:rsidR="008F4DC8" w:rsidRDefault="00000000">
      <w:pPr>
        <w:pStyle w:val="Balk2"/>
      </w:pPr>
      <w:r>
        <w:rPr>
          <w:rFonts w:ascii="Aptos" w:eastAsia="Aptos" w:hAnsi="Aptos"/>
        </w:rPr>
        <w:t>6.1. İç Paydaşlar</w:t>
      </w:r>
    </w:p>
    <w:p w14:paraId="7A742B3B" w14:textId="77777777" w:rsidR="008F4DC8" w:rsidRDefault="00000000">
      <w:pPr>
        <w:pStyle w:val="ListeMaddemi"/>
      </w:pPr>
      <w:r>
        <w:rPr>
          <w:rFonts w:eastAsia="Aptos"/>
        </w:rPr>
        <w:t>Öğrenciler ve öğrenci toplulukları</w:t>
      </w:r>
    </w:p>
    <w:p w14:paraId="55AB8146" w14:textId="77777777" w:rsidR="008F4DC8" w:rsidRDefault="00000000">
      <w:pPr>
        <w:pStyle w:val="ListeMaddemi"/>
      </w:pPr>
      <w:r>
        <w:rPr>
          <w:rFonts w:eastAsia="Aptos"/>
        </w:rPr>
        <w:t>Mezunlar</w:t>
      </w:r>
    </w:p>
    <w:p w14:paraId="2F8B4A99" w14:textId="77777777" w:rsidR="008F4DC8" w:rsidRDefault="00000000">
      <w:pPr>
        <w:pStyle w:val="ListeMaddemi"/>
      </w:pPr>
      <w:r>
        <w:rPr>
          <w:rFonts w:eastAsia="Aptos"/>
        </w:rPr>
        <w:t>Rektörlük ve Genel Sekreterlik</w:t>
      </w:r>
    </w:p>
    <w:p w14:paraId="0DB9A634" w14:textId="77777777" w:rsidR="008F4DC8" w:rsidRDefault="00000000">
      <w:pPr>
        <w:pStyle w:val="ListeMaddemi"/>
      </w:pPr>
      <w:r>
        <w:rPr>
          <w:rFonts w:eastAsia="Aptos"/>
        </w:rPr>
        <w:t>Strateji Geliştirme Daire Başkanlığı</w:t>
      </w:r>
    </w:p>
    <w:p w14:paraId="2629CB78" w14:textId="77777777" w:rsidR="008F4DC8" w:rsidRDefault="00000000">
      <w:pPr>
        <w:pStyle w:val="ListeMaddemi"/>
      </w:pPr>
      <w:r>
        <w:rPr>
          <w:rFonts w:eastAsia="Aptos"/>
        </w:rPr>
        <w:t>Öğrenci İşleri Daire Başkanlığı</w:t>
      </w:r>
    </w:p>
    <w:p w14:paraId="2C6F8560" w14:textId="77777777" w:rsidR="008F4DC8" w:rsidRDefault="00000000">
      <w:pPr>
        <w:pStyle w:val="ListeMaddemi"/>
      </w:pPr>
      <w:r>
        <w:rPr>
          <w:rFonts w:eastAsia="Aptos"/>
        </w:rPr>
        <w:t>Sağlık, Kültür ve Spor Daire Başkanlığı</w:t>
      </w:r>
    </w:p>
    <w:p w14:paraId="4D5C71FD" w14:textId="77777777" w:rsidR="008F4DC8" w:rsidRDefault="00000000">
      <w:pPr>
        <w:pStyle w:val="ListeMaddemi"/>
      </w:pPr>
      <w:r>
        <w:rPr>
          <w:rFonts w:eastAsia="Aptos"/>
        </w:rPr>
        <w:t>Bilgi İşlem Daire Başkanlığı</w:t>
      </w:r>
    </w:p>
    <w:p w14:paraId="6E8DE700" w14:textId="77777777" w:rsidR="008F4DC8" w:rsidRDefault="00000000">
      <w:pPr>
        <w:pStyle w:val="ListeMaddemi"/>
      </w:pPr>
      <w:r>
        <w:rPr>
          <w:rFonts w:eastAsia="Aptos"/>
        </w:rPr>
        <w:t>Kurumsal İletişim/Basın birimleri</w:t>
      </w:r>
    </w:p>
    <w:p w14:paraId="54E3E103" w14:textId="77777777" w:rsidR="008F4DC8" w:rsidRDefault="00000000">
      <w:pPr>
        <w:pStyle w:val="ListeMaddemi"/>
      </w:pPr>
      <w:r>
        <w:rPr>
          <w:rFonts w:eastAsia="Aptos"/>
        </w:rPr>
        <w:t>Fakülteler, yüksekokullar, meslek yüksekokulları ve enstitüler</w:t>
      </w:r>
    </w:p>
    <w:p w14:paraId="453C0D3A" w14:textId="77777777" w:rsidR="008F4DC8" w:rsidRDefault="00000000">
      <w:pPr>
        <w:pStyle w:val="ListeMaddemi"/>
      </w:pPr>
      <w:r>
        <w:rPr>
          <w:rFonts w:eastAsia="Aptos"/>
        </w:rPr>
        <w:t>Akademik danışmanlar, bölüm/program başkanlıkları ve kariyer temsilcileri</w:t>
      </w:r>
    </w:p>
    <w:p w14:paraId="2BD43B72" w14:textId="77777777" w:rsidR="008F4DC8" w:rsidRDefault="00000000">
      <w:pPr>
        <w:pStyle w:val="ListeMaddemi"/>
      </w:pPr>
      <w:r>
        <w:rPr>
          <w:rFonts w:eastAsia="Aptos"/>
        </w:rPr>
        <w:t>Teknoloji Transfer Ofisi, Sürekli Eğitim Merkezi ve ilgili araştırma/uygulama merkezleri</w:t>
      </w:r>
    </w:p>
    <w:p w14:paraId="07F941EF" w14:textId="77777777" w:rsidR="008F4DC8" w:rsidRDefault="00000000">
      <w:pPr>
        <w:pStyle w:val="Balk2"/>
      </w:pPr>
      <w:r>
        <w:rPr>
          <w:rFonts w:ascii="Aptos" w:eastAsia="Aptos" w:hAnsi="Aptos"/>
        </w:rPr>
        <w:t>6.2. Dış Paydaşlar</w:t>
      </w:r>
    </w:p>
    <w:p w14:paraId="0063262D" w14:textId="77777777" w:rsidR="008F4DC8" w:rsidRDefault="00000000">
      <w:pPr>
        <w:pStyle w:val="ListeMaddemi"/>
      </w:pPr>
      <w:r>
        <w:rPr>
          <w:rFonts w:eastAsia="Aptos"/>
        </w:rPr>
        <w:t>Cumhurbaşkanlığı İnsan Kaynakları Ofisi ve Yetenek Kapısı/Kariyer Kapısı ekosistemi</w:t>
      </w:r>
    </w:p>
    <w:p w14:paraId="76BC303C" w14:textId="77777777" w:rsidR="008F4DC8" w:rsidRDefault="00000000">
      <w:pPr>
        <w:pStyle w:val="ListeMaddemi"/>
      </w:pPr>
      <w:r>
        <w:rPr>
          <w:rFonts w:eastAsia="Aptos"/>
        </w:rPr>
        <w:t>İŞKUR (özellikle İŞKUR Kampüs iş birliği)</w:t>
      </w:r>
    </w:p>
    <w:p w14:paraId="2C936E3A" w14:textId="77777777" w:rsidR="008F4DC8" w:rsidRDefault="00000000">
      <w:pPr>
        <w:pStyle w:val="ListeMaddemi"/>
      </w:pPr>
      <w:r>
        <w:rPr>
          <w:rFonts w:eastAsia="Aptos"/>
        </w:rPr>
        <w:t>ALTSO ve diğer meslek/iş dünyası kuruluşları</w:t>
      </w:r>
    </w:p>
    <w:p w14:paraId="2EF875AC" w14:textId="77777777" w:rsidR="008F4DC8" w:rsidRDefault="00000000">
      <w:pPr>
        <w:pStyle w:val="ListeMaddemi"/>
      </w:pPr>
      <w:r>
        <w:rPr>
          <w:rFonts w:eastAsia="Aptos"/>
        </w:rPr>
        <w:t>Alanya Belediyesi ve diğer yerel yönetimler</w:t>
      </w:r>
    </w:p>
    <w:p w14:paraId="0CC70FB8" w14:textId="77777777" w:rsidR="008F4DC8" w:rsidRDefault="00000000">
      <w:pPr>
        <w:pStyle w:val="ListeMaddemi"/>
      </w:pPr>
      <w:r>
        <w:rPr>
          <w:rFonts w:eastAsia="Aptos"/>
        </w:rPr>
        <w:t>Özel sektör işletmeleri, insan kaynakları profesyonelleri ve işverenler</w:t>
      </w:r>
    </w:p>
    <w:p w14:paraId="4BB2BD37" w14:textId="77777777" w:rsidR="008F4DC8" w:rsidRDefault="00000000">
      <w:pPr>
        <w:pStyle w:val="ListeMaddemi"/>
      </w:pPr>
      <w:r>
        <w:rPr>
          <w:rFonts w:eastAsia="Aptos"/>
        </w:rPr>
        <w:t>Kariyer fuarları paydaş üniversiteleri ve kamu kurumları</w:t>
      </w:r>
    </w:p>
    <w:p w14:paraId="2311C9BD" w14:textId="77777777" w:rsidR="008F4DC8" w:rsidRDefault="00000000">
      <w:pPr>
        <w:pStyle w:val="ListeMaddemi"/>
      </w:pPr>
      <w:r>
        <w:rPr>
          <w:rFonts w:eastAsia="Aptos"/>
        </w:rPr>
        <w:t>Garanti BBVA, Türkiye İş Bankası, Guess Türkiye gibi iş/staj ve yetenek programı paydaşları</w:t>
      </w:r>
    </w:p>
    <w:p w14:paraId="7C751A91" w14:textId="77777777" w:rsidR="008F4DC8" w:rsidRDefault="00000000">
      <w:pPr>
        <w:pStyle w:val="ListeMaddemi"/>
      </w:pPr>
      <w:r>
        <w:rPr>
          <w:rFonts w:eastAsia="Aptos"/>
        </w:rPr>
        <w:t>Turizm, sağlık, mühendislik ve diğer sektör temsilcileri</w:t>
      </w:r>
    </w:p>
    <w:p w14:paraId="338934BF" w14:textId="77777777" w:rsidR="008F4DC8" w:rsidRDefault="00000000">
      <w:pPr>
        <w:pStyle w:val="ListeMaddemi"/>
      </w:pPr>
      <w:r>
        <w:rPr>
          <w:rFonts w:eastAsia="Aptos"/>
        </w:rPr>
        <w:t>Mezun işverenler, girişimciler ve mentörler</w:t>
      </w:r>
    </w:p>
    <w:p w14:paraId="31B957D5" w14:textId="77777777" w:rsidR="008F4DC8" w:rsidRDefault="00000000" w:rsidP="003F7E29">
      <w:pPr>
        <w:jc w:val="both"/>
      </w:pPr>
      <w:r>
        <w:rPr>
          <w:rFonts w:eastAsia="Aptos"/>
        </w:rPr>
        <w:t xml:space="preserve">Son dönem somut dış paydaş örneği olarak, 14 Ağustos 2026 tarihinde ALKÜ ile Alanya İŞKUR arasında İŞKUR Kampüs hizmetlerine ilişkin protokol imzalanmış; kampüs içinde iş arama becerileri eğitimi, bilgilendirme ve </w:t>
      </w:r>
      <w:r>
        <w:rPr>
          <w:rFonts w:eastAsia="Aptos"/>
        </w:rPr>
        <w:lastRenderedPageBreak/>
        <w:t>öğrenci buluşmalarının yürütülmesi kararlaştırılmıştır. Bu tür protokoller bütçesiz Merkez modelinde dış paydaş kapasitesinin doğrudan hizmet üretimine dönüştürülmesine örnektir.</w:t>
      </w:r>
    </w:p>
    <w:p w14:paraId="2E6B550E"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2BF837CA" w14:textId="77777777">
        <w:trPr>
          <w:jc w:val="center"/>
        </w:trPr>
        <w:tc>
          <w:tcPr>
            <w:tcW w:w="2465" w:type="dxa"/>
            <w:shd w:val="clear" w:color="auto" w:fill="1F4E78"/>
            <w:tcMar>
              <w:top w:w="80" w:type="dxa"/>
              <w:left w:w="90" w:type="dxa"/>
              <w:bottom w:w="80" w:type="dxa"/>
              <w:right w:w="90" w:type="dxa"/>
            </w:tcMar>
            <w:vAlign w:val="center"/>
          </w:tcPr>
          <w:p w14:paraId="66AAC948"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40F8CF22"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242F2E7C"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41170A70" w14:textId="77777777" w:rsidR="008F4DC8" w:rsidRDefault="00000000">
            <w:pPr>
              <w:jc w:val="center"/>
            </w:pPr>
            <w:r>
              <w:rPr>
                <w:b/>
                <w:color w:val="FFFFFF"/>
                <w:sz w:val="18"/>
              </w:rPr>
              <w:t>ÖNLEM AL / İYİLEŞTİR</w:t>
            </w:r>
          </w:p>
        </w:tc>
      </w:tr>
      <w:tr w:rsidR="008F4DC8" w14:paraId="19A685C9" w14:textId="77777777">
        <w:trPr>
          <w:jc w:val="center"/>
        </w:trPr>
        <w:tc>
          <w:tcPr>
            <w:tcW w:w="2465" w:type="dxa"/>
            <w:shd w:val="clear" w:color="auto" w:fill="F4F7FA"/>
            <w:tcMar>
              <w:top w:w="80" w:type="dxa"/>
              <w:left w:w="90" w:type="dxa"/>
              <w:bottom w:w="80" w:type="dxa"/>
              <w:right w:w="90" w:type="dxa"/>
            </w:tcMar>
          </w:tcPr>
          <w:p w14:paraId="6C8116B3" w14:textId="77777777" w:rsidR="008F4DC8" w:rsidRDefault="00000000">
            <w:r>
              <w:t>Paydaşlar hedef kitle ve faaliyet türüne göre haritalanır; ihtiyaç ve katkı türü belirlenir.</w:t>
            </w:r>
          </w:p>
        </w:tc>
        <w:tc>
          <w:tcPr>
            <w:tcW w:w="2465" w:type="dxa"/>
            <w:shd w:val="clear" w:color="auto" w:fill="FFFFFF"/>
            <w:tcMar>
              <w:top w:w="80" w:type="dxa"/>
              <w:left w:w="90" w:type="dxa"/>
              <w:bottom w:w="80" w:type="dxa"/>
              <w:right w:w="90" w:type="dxa"/>
            </w:tcMar>
          </w:tcPr>
          <w:p w14:paraId="2F50B475" w14:textId="77777777" w:rsidR="008F4DC8" w:rsidRDefault="00000000">
            <w:r>
              <w:t>Protokol, ortak etkinlik, mentörlük, staj/iş ilanı, konuşmacı ve kariyer fuarı iş birlikleri yürütülür.</w:t>
            </w:r>
          </w:p>
        </w:tc>
        <w:tc>
          <w:tcPr>
            <w:tcW w:w="2465" w:type="dxa"/>
            <w:shd w:val="clear" w:color="auto" w:fill="F4F7FA"/>
            <w:tcMar>
              <w:top w:w="80" w:type="dxa"/>
              <w:left w:w="90" w:type="dxa"/>
              <w:bottom w:w="80" w:type="dxa"/>
              <w:right w:w="90" w:type="dxa"/>
            </w:tcMar>
          </w:tcPr>
          <w:p w14:paraId="4627C7D7" w14:textId="77777777" w:rsidR="008F4DC8" w:rsidRDefault="00000000">
            <w:r>
              <w:t>Katılım, çıktı, geri bildirim, iş/staj fırsatı ve tekrar iş birliği potansiyeli değerlendirilir.</w:t>
            </w:r>
          </w:p>
        </w:tc>
        <w:tc>
          <w:tcPr>
            <w:tcW w:w="2465" w:type="dxa"/>
            <w:shd w:val="clear" w:color="auto" w:fill="FFFFFF"/>
            <w:tcMar>
              <w:top w:w="80" w:type="dxa"/>
              <w:left w:w="90" w:type="dxa"/>
              <w:bottom w:w="80" w:type="dxa"/>
              <w:right w:w="90" w:type="dxa"/>
            </w:tcMar>
          </w:tcPr>
          <w:p w14:paraId="7F2A6D0D" w14:textId="77777777" w:rsidR="008F4DC8" w:rsidRDefault="00000000">
            <w:r>
              <w:t>Etkili paydaşlarla süreklilik sağlanır; düşük katkılı alanlarda yeni sektör/kurumlar eklenir; sağlık-mühendislik-denizcilik ağları güçlendirilir.</w:t>
            </w:r>
          </w:p>
        </w:tc>
      </w:tr>
    </w:tbl>
    <w:p w14:paraId="24671F73" w14:textId="77777777" w:rsidR="008F4DC8" w:rsidRDefault="008F4DC8"/>
    <w:p w14:paraId="232E57CB" w14:textId="77777777" w:rsidR="008F4DC8" w:rsidRDefault="00000000">
      <w:pPr>
        <w:pStyle w:val="Balk1"/>
      </w:pPr>
      <w:r>
        <w:rPr>
          <w:rFonts w:ascii="Aptos" w:eastAsia="Aptos" w:hAnsi="Aptos"/>
        </w:rPr>
        <w:t>7. TOPLUMSAL KATKI VE KARİYER HİZMETLERİ: FAALİYET KANIT DOSYASI</w:t>
      </w:r>
    </w:p>
    <w:p w14:paraId="43EAD87E" w14:textId="77777777" w:rsidR="008F4DC8" w:rsidRDefault="00000000" w:rsidP="003F7E29">
      <w:pPr>
        <w:jc w:val="both"/>
      </w:pPr>
      <w:r>
        <w:rPr>
          <w:rFonts w:eastAsia="Aptos"/>
        </w:rPr>
        <w:t>Merkezin 2022-2026 dönemindeki toplumsal katkı ve kariyer hizmetleri, faaliyet kanıt dosyasında faaliyet bazında belgelenmiştir. Kullanıcı tarafından bildirilen kanıt dosyası 45 faaliyeti ve 1-145 sayfa aralığını kapsamaktadır. Bu faaliyetler kariyer farkındalığı, istihdam, staj, girişimcilik, üniversite tanıtımı, mezun etkileşimi, kariyer platformlarının kullanımı ve akademik kariyer gibi çok boyutlu çıktılar üretmektedir.</w:t>
      </w:r>
    </w:p>
    <w:tbl>
      <w:tblPr>
        <w:tblStyle w:val="TabloKlavuzu"/>
        <w:tblW w:w="0" w:type="auto"/>
        <w:jc w:val="center"/>
        <w:tblLook w:val="04A0" w:firstRow="1" w:lastRow="0" w:firstColumn="1" w:lastColumn="0" w:noHBand="0" w:noVBand="1"/>
      </w:tblPr>
      <w:tblGrid>
        <w:gridCol w:w="3286"/>
        <w:gridCol w:w="3286"/>
        <w:gridCol w:w="3286"/>
      </w:tblGrid>
      <w:tr w:rsidR="008F4DC8" w14:paraId="3557274F" w14:textId="77777777">
        <w:trPr>
          <w:jc w:val="center"/>
        </w:trPr>
        <w:tc>
          <w:tcPr>
            <w:tcW w:w="3286" w:type="dxa"/>
            <w:shd w:val="clear" w:color="auto" w:fill="1F4E78"/>
            <w:tcMar>
              <w:top w:w="80" w:type="dxa"/>
              <w:left w:w="90" w:type="dxa"/>
              <w:bottom w:w="80" w:type="dxa"/>
              <w:right w:w="90" w:type="dxa"/>
            </w:tcMar>
            <w:vAlign w:val="center"/>
          </w:tcPr>
          <w:p w14:paraId="23803A22" w14:textId="77777777" w:rsidR="008F4DC8" w:rsidRDefault="00000000">
            <w:pPr>
              <w:jc w:val="center"/>
            </w:pPr>
            <w:r>
              <w:rPr>
                <w:b/>
                <w:color w:val="FFFFFF"/>
                <w:sz w:val="18"/>
              </w:rPr>
              <w:t>No</w:t>
            </w:r>
          </w:p>
        </w:tc>
        <w:tc>
          <w:tcPr>
            <w:tcW w:w="3286" w:type="dxa"/>
            <w:shd w:val="clear" w:color="auto" w:fill="1F4E78"/>
            <w:tcMar>
              <w:top w:w="80" w:type="dxa"/>
              <w:left w:w="90" w:type="dxa"/>
              <w:bottom w:w="80" w:type="dxa"/>
              <w:right w:w="90" w:type="dxa"/>
            </w:tcMar>
            <w:vAlign w:val="center"/>
          </w:tcPr>
          <w:p w14:paraId="0942F476" w14:textId="77777777" w:rsidR="008F4DC8" w:rsidRDefault="00000000">
            <w:pPr>
              <w:jc w:val="center"/>
            </w:pPr>
            <w:r>
              <w:rPr>
                <w:b/>
                <w:color w:val="FFFFFF"/>
                <w:sz w:val="18"/>
              </w:rPr>
              <w:t>Faaliyet</w:t>
            </w:r>
          </w:p>
        </w:tc>
        <w:tc>
          <w:tcPr>
            <w:tcW w:w="3286" w:type="dxa"/>
            <w:shd w:val="clear" w:color="auto" w:fill="1F4E78"/>
            <w:tcMar>
              <w:top w:w="80" w:type="dxa"/>
              <w:left w:w="90" w:type="dxa"/>
              <w:bottom w:w="80" w:type="dxa"/>
              <w:right w:w="90" w:type="dxa"/>
            </w:tcMar>
            <w:vAlign w:val="center"/>
          </w:tcPr>
          <w:p w14:paraId="68A8F8A1" w14:textId="77777777" w:rsidR="008F4DC8" w:rsidRDefault="00000000">
            <w:pPr>
              <w:jc w:val="center"/>
            </w:pPr>
            <w:r>
              <w:rPr>
                <w:b/>
                <w:color w:val="FFFFFF"/>
                <w:sz w:val="18"/>
              </w:rPr>
              <w:t>Kanıt Dosyası Başlangıç Sayfası</w:t>
            </w:r>
          </w:p>
        </w:tc>
      </w:tr>
      <w:tr w:rsidR="008F4DC8" w14:paraId="4938808A" w14:textId="77777777">
        <w:trPr>
          <w:jc w:val="center"/>
        </w:trPr>
        <w:tc>
          <w:tcPr>
            <w:tcW w:w="3286" w:type="dxa"/>
          </w:tcPr>
          <w:p w14:paraId="6B8BCDF9" w14:textId="77777777" w:rsidR="008F4DC8" w:rsidRDefault="00000000">
            <w:r>
              <w:t>1</w:t>
            </w:r>
          </w:p>
        </w:tc>
        <w:tc>
          <w:tcPr>
            <w:tcW w:w="3286" w:type="dxa"/>
          </w:tcPr>
          <w:p w14:paraId="6D69C636" w14:textId="77777777" w:rsidR="008F4DC8" w:rsidRDefault="00000000">
            <w:r>
              <w:t>Yetenek Kapısı Tanıtımı ve Kariyer Hizmetleri</w:t>
            </w:r>
          </w:p>
        </w:tc>
        <w:tc>
          <w:tcPr>
            <w:tcW w:w="3286" w:type="dxa"/>
          </w:tcPr>
          <w:p w14:paraId="0DE5F018" w14:textId="77777777" w:rsidR="008F4DC8" w:rsidRDefault="00000000">
            <w:r>
              <w:t>s. 1</w:t>
            </w:r>
          </w:p>
        </w:tc>
      </w:tr>
      <w:tr w:rsidR="008F4DC8" w14:paraId="711A9CEB" w14:textId="77777777">
        <w:trPr>
          <w:jc w:val="center"/>
        </w:trPr>
        <w:tc>
          <w:tcPr>
            <w:tcW w:w="3286" w:type="dxa"/>
          </w:tcPr>
          <w:p w14:paraId="17A81456" w14:textId="77777777" w:rsidR="008F4DC8" w:rsidRDefault="00000000">
            <w:r>
              <w:t>2</w:t>
            </w:r>
          </w:p>
        </w:tc>
        <w:tc>
          <w:tcPr>
            <w:tcW w:w="3286" w:type="dxa"/>
          </w:tcPr>
          <w:p w14:paraId="2620F7CB" w14:textId="77777777" w:rsidR="008F4DC8" w:rsidRDefault="00000000">
            <w:r>
              <w:t>Turizmde Kariyer Zirvesi ve 6. İstihdam Fuarı</w:t>
            </w:r>
          </w:p>
        </w:tc>
        <w:tc>
          <w:tcPr>
            <w:tcW w:w="3286" w:type="dxa"/>
          </w:tcPr>
          <w:p w14:paraId="59CEE456" w14:textId="77777777" w:rsidR="008F4DC8" w:rsidRDefault="00000000">
            <w:r>
              <w:t>s. 4</w:t>
            </w:r>
          </w:p>
        </w:tc>
      </w:tr>
      <w:tr w:rsidR="008F4DC8" w14:paraId="63C92024" w14:textId="77777777">
        <w:trPr>
          <w:jc w:val="center"/>
        </w:trPr>
        <w:tc>
          <w:tcPr>
            <w:tcW w:w="3286" w:type="dxa"/>
          </w:tcPr>
          <w:p w14:paraId="2502CFDF" w14:textId="77777777" w:rsidR="008F4DC8" w:rsidRDefault="00000000">
            <w:r>
              <w:t>3</w:t>
            </w:r>
          </w:p>
        </w:tc>
        <w:tc>
          <w:tcPr>
            <w:tcW w:w="3286" w:type="dxa"/>
          </w:tcPr>
          <w:p w14:paraId="77ED5215" w14:textId="77777777" w:rsidR="008F4DC8" w:rsidRDefault="00000000">
            <w:r>
              <w:t>GÜNKAF 22 - Güney Kariyer Fuarı</w:t>
            </w:r>
          </w:p>
        </w:tc>
        <w:tc>
          <w:tcPr>
            <w:tcW w:w="3286" w:type="dxa"/>
          </w:tcPr>
          <w:p w14:paraId="6672F90C" w14:textId="77777777" w:rsidR="008F4DC8" w:rsidRDefault="00000000">
            <w:r>
              <w:t>s. 8</w:t>
            </w:r>
          </w:p>
        </w:tc>
      </w:tr>
      <w:tr w:rsidR="008F4DC8" w14:paraId="7ECC8EAF" w14:textId="77777777">
        <w:trPr>
          <w:jc w:val="center"/>
        </w:trPr>
        <w:tc>
          <w:tcPr>
            <w:tcW w:w="3286" w:type="dxa"/>
          </w:tcPr>
          <w:p w14:paraId="35E2FCAA" w14:textId="77777777" w:rsidR="008F4DC8" w:rsidRDefault="00000000">
            <w:r>
              <w:t>4</w:t>
            </w:r>
          </w:p>
        </w:tc>
        <w:tc>
          <w:tcPr>
            <w:tcW w:w="3286" w:type="dxa"/>
          </w:tcPr>
          <w:p w14:paraId="6003DBB3" w14:textId="77777777" w:rsidR="008F4DC8" w:rsidRDefault="00000000">
            <w:r>
              <w:t>Devlet Teşvikleri Tanıtım Günleri</w:t>
            </w:r>
          </w:p>
        </w:tc>
        <w:tc>
          <w:tcPr>
            <w:tcW w:w="3286" w:type="dxa"/>
          </w:tcPr>
          <w:p w14:paraId="0F1048FB" w14:textId="77777777" w:rsidR="008F4DC8" w:rsidRDefault="00000000">
            <w:r>
              <w:t>s. 11</w:t>
            </w:r>
          </w:p>
        </w:tc>
      </w:tr>
      <w:tr w:rsidR="008F4DC8" w14:paraId="48262628" w14:textId="77777777">
        <w:trPr>
          <w:jc w:val="center"/>
        </w:trPr>
        <w:tc>
          <w:tcPr>
            <w:tcW w:w="3286" w:type="dxa"/>
          </w:tcPr>
          <w:p w14:paraId="088AD70C" w14:textId="77777777" w:rsidR="008F4DC8" w:rsidRDefault="00000000">
            <w:r>
              <w:t>5</w:t>
            </w:r>
          </w:p>
        </w:tc>
        <w:tc>
          <w:tcPr>
            <w:tcW w:w="3286" w:type="dxa"/>
          </w:tcPr>
          <w:p w14:paraId="5168AA6B" w14:textId="77777777" w:rsidR="008F4DC8" w:rsidRDefault="00000000">
            <w:r>
              <w:t>Kariyer Söyleşileri - İKY Bölüm Tanıtımı</w:t>
            </w:r>
          </w:p>
        </w:tc>
        <w:tc>
          <w:tcPr>
            <w:tcW w:w="3286" w:type="dxa"/>
          </w:tcPr>
          <w:p w14:paraId="375EBA84" w14:textId="77777777" w:rsidR="008F4DC8" w:rsidRDefault="00000000">
            <w:r>
              <w:t>s. 14</w:t>
            </w:r>
          </w:p>
        </w:tc>
      </w:tr>
      <w:tr w:rsidR="008F4DC8" w14:paraId="16E50725" w14:textId="77777777">
        <w:trPr>
          <w:jc w:val="center"/>
        </w:trPr>
        <w:tc>
          <w:tcPr>
            <w:tcW w:w="3286" w:type="dxa"/>
          </w:tcPr>
          <w:p w14:paraId="7A929BF4" w14:textId="77777777" w:rsidR="008F4DC8" w:rsidRDefault="00000000">
            <w:r>
              <w:t>6</w:t>
            </w:r>
          </w:p>
        </w:tc>
        <w:tc>
          <w:tcPr>
            <w:tcW w:w="3286" w:type="dxa"/>
          </w:tcPr>
          <w:p w14:paraId="6575CE28" w14:textId="77777777" w:rsidR="008F4DC8" w:rsidRDefault="00000000">
            <w:r>
              <w:t>Antalya Bilim Festivali</w:t>
            </w:r>
          </w:p>
        </w:tc>
        <w:tc>
          <w:tcPr>
            <w:tcW w:w="3286" w:type="dxa"/>
          </w:tcPr>
          <w:p w14:paraId="7372D1BC" w14:textId="77777777" w:rsidR="008F4DC8" w:rsidRDefault="00000000">
            <w:r>
              <w:t>s. 18</w:t>
            </w:r>
          </w:p>
        </w:tc>
      </w:tr>
      <w:tr w:rsidR="008F4DC8" w14:paraId="16B282DF" w14:textId="77777777">
        <w:trPr>
          <w:jc w:val="center"/>
        </w:trPr>
        <w:tc>
          <w:tcPr>
            <w:tcW w:w="3286" w:type="dxa"/>
          </w:tcPr>
          <w:p w14:paraId="6B4FD4DB" w14:textId="77777777" w:rsidR="008F4DC8" w:rsidRDefault="00000000">
            <w:r>
              <w:t>7</w:t>
            </w:r>
          </w:p>
        </w:tc>
        <w:tc>
          <w:tcPr>
            <w:tcW w:w="3286" w:type="dxa"/>
          </w:tcPr>
          <w:p w14:paraId="70A5BB29" w14:textId="77777777" w:rsidR="008F4DC8" w:rsidRDefault="00000000">
            <w:r>
              <w:t>YÖK Sanal Fuarı</w:t>
            </w:r>
          </w:p>
        </w:tc>
        <w:tc>
          <w:tcPr>
            <w:tcW w:w="3286" w:type="dxa"/>
          </w:tcPr>
          <w:p w14:paraId="2109F96D" w14:textId="77777777" w:rsidR="008F4DC8" w:rsidRDefault="00000000">
            <w:r>
              <w:t>s. 22</w:t>
            </w:r>
          </w:p>
        </w:tc>
      </w:tr>
      <w:tr w:rsidR="008F4DC8" w14:paraId="34DCB8D4" w14:textId="77777777">
        <w:trPr>
          <w:jc w:val="center"/>
        </w:trPr>
        <w:tc>
          <w:tcPr>
            <w:tcW w:w="3286" w:type="dxa"/>
          </w:tcPr>
          <w:p w14:paraId="5953684C" w14:textId="77777777" w:rsidR="008F4DC8" w:rsidRDefault="00000000">
            <w:r>
              <w:t>8</w:t>
            </w:r>
          </w:p>
        </w:tc>
        <w:tc>
          <w:tcPr>
            <w:tcW w:w="3286" w:type="dxa"/>
          </w:tcPr>
          <w:p w14:paraId="6FD509CB" w14:textId="77777777" w:rsidR="008F4DC8" w:rsidRDefault="00000000">
            <w:r>
              <w:t>Alanya Belediyesi Üniversite Tanıtımı</w:t>
            </w:r>
          </w:p>
        </w:tc>
        <w:tc>
          <w:tcPr>
            <w:tcW w:w="3286" w:type="dxa"/>
          </w:tcPr>
          <w:p w14:paraId="5AE596F2" w14:textId="77777777" w:rsidR="008F4DC8" w:rsidRDefault="00000000">
            <w:r>
              <w:t>s. 25</w:t>
            </w:r>
          </w:p>
        </w:tc>
      </w:tr>
      <w:tr w:rsidR="008F4DC8" w14:paraId="07808970" w14:textId="77777777">
        <w:trPr>
          <w:jc w:val="center"/>
        </w:trPr>
        <w:tc>
          <w:tcPr>
            <w:tcW w:w="3286" w:type="dxa"/>
          </w:tcPr>
          <w:p w14:paraId="12AB5A9C" w14:textId="77777777" w:rsidR="008F4DC8" w:rsidRDefault="00000000">
            <w:r>
              <w:t>9</w:t>
            </w:r>
          </w:p>
        </w:tc>
        <w:tc>
          <w:tcPr>
            <w:tcW w:w="3286" w:type="dxa"/>
          </w:tcPr>
          <w:p w14:paraId="52BFD1FC" w14:textId="77777777" w:rsidR="008F4DC8" w:rsidRDefault="00000000">
            <w:r>
              <w:t>e-İnsan Projesi Tanıtım Töreni</w:t>
            </w:r>
          </w:p>
        </w:tc>
        <w:tc>
          <w:tcPr>
            <w:tcW w:w="3286" w:type="dxa"/>
          </w:tcPr>
          <w:p w14:paraId="23E79D0C" w14:textId="77777777" w:rsidR="008F4DC8" w:rsidRDefault="00000000">
            <w:r>
              <w:t>s. 29</w:t>
            </w:r>
          </w:p>
        </w:tc>
      </w:tr>
      <w:tr w:rsidR="008F4DC8" w14:paraId="4218DA5C" w14:textId="77777777">
        <w:trPr>
          <w:jc w:val="center"/>
        </w:trPr>
        <w:tc>
          <w:tcPr>
            <w:tcW w:w="3286" w:type="dxa"/>
          </w:tcPr>
          <w:p w14:paraId="69254A61" w14:textId="77777777" w:rsidR="008F4DC8" w:rsidRDefault="00000000">
            <w:r>
              <w:t>10</w:t>
            </w:r>
          </w:p>
        </w:tc>
        <w:tc>
          <w:tcPr>
            <w:tcW w:w="3286" w:type="dxa"/>
          </w:tcPr>
          <w:p w14:paraId="56A34A06" w14:textId="77777777" w:rsidR="008F4DC8" w:rsidRDefault="00000000">
            <w:r>
              <w:t>İnsan Kaynakları Forumu 2022</w:t>
            </w:r>
          </w:p>
        </w:tc>
        <w:tc>
          <w:tcPr>
            <w:tcW w:w="3286" w:type="dxa"/>
          </w:tcPr>
          <w:p w14:paraId="515B9967" w14:textId="77777777" w:rsidR="008F4DC8" w:rsidRDefault="00000000">
            <w:r>
              <w:t>s. 33</w:t>
            </w:r>
          </w:p>
        </w:tc>
      </w:tr>
      <w:tr w:rsidR="008F4DC8" w14:paraId="58A29164" w14:textId="77777777">
        <w:trPr>
          <w:jc w:val="center"/>
        </w:trPr>
        <w:tc>
          <w:tcPr>
            <w:tcW w:w="3286" w:type="dxa"/>
          </w:tcPr>
          <w:p w14:paraId="4E7DE25F" w14:textId="77777777" w:rsidR="008F4DC8" w:rsidRDefault="00000000">
            <w:r>
              <w:t>11</w:t>
            </w:r>
          </w:p>
        </w:tc>
        <w:tc>
          <w:tcPr>
            <w:tcW w:w="3286" w:type="dxa"/>
          </w:tcPr>
          <w:p w14:paraId="4E624661" w14:textId="77777777" w:rsidR="008F4DC8" w:rsidRDefault="00000000">
            <w:r>
              <w:t>İş Yaşamında İngilizcenin Önemi</w:t>
            </w:r>
          </w:p>
        </w:tc>
        <w:tc>
          <w:tcPr>
            <w:tcW w:w="3286" w:type="dxa"/>
          </w:tcPr>
          <w:p w14:paraId="2B32D859" w14:textId="77777777" w:rsidR="008F4DC8" w:rsidRDefault="00000000">
            <w:r>
              <w:t>s. 37</w:t>
            </w:r>
          </w:p>
        </w:tc>
      </w:tr>
      <w:tr w:rsidR="008F4DC8" w14:paraId="4B4C6E51" w14:textId="77777777">
        <w:trPr>
          <w:jc w:val="center"/>
        </w:trPr>
        <w:tc>
          <w:tcPr>
            <w:tcW w:w="3286" w:type="dxa"/>
          </w:tcPr>
          <w:p w14:paraId="6FB098F8" w14:textId="77777777" w:rsidR="008F4DC8" w:rsidRDefault="00000000">
            <w:r>
              <w:t>12</w:t>
            </w:r>
          </w:p>
        </w:tc>
        <w:tc>
          <w:tcPr>
            <w:tcW w:w="3286" w:type="dxa"/>
          </w:tcPr>
          <w:p w14:paraId="64E954A8" w14:textId="77777777" w:rsidR="008F4DC8" w:rsidRDefault="00000000">
            <w:r>
              <w:t>Almanca Eğitim ve Almanya’da İş Fırsatları</w:t>
            </w:r>
          </w:p>
        </w:tc>
        <w:tc>
          <w:tcPr>
            <w:tcW w:w="3286" w:type="dxa"/>
          </w:tcPr>
          <w:p w14:paraId="6661A6E4" w14:textId="77777777" w:rsidR="008F4DC8" w:rsidRDefault="00000000">
            <w:r>
              <w:t>s. 41</w:t>
            </w:r>
          </w:p>
        </w:tc>
      </w:tr>
      <w:tr w:rsidR="008F4DC8" w14:paraId="0F9D0877" w14:textId="77777777">
        <w:trPr>
          <w:jc w:val="center"/>
        </w:trPr>
        <w:tc>
          <w:tcPr>
            <w:tcW w:w="3286" w:type="dxa"/>
          </w:tcPr>
          <w:p w14:paraId="4E30EC12" w14:textId="77777777" w:rsidR="008F4DC8" w:rsidRDefault="00000000">
            <w:r>
              <w:lastRenderedPageBreak/>
              <w:t>13</w:t>
            </w:r>
          </w:p>
        </w:tc>
        <w:tc>
          <w:tcPr>
            <w:tcW w:w="3286" w:type="dxa"/>
          </w:tcPr>
          <w:p w14:paraId="45DD55CA" w14:textId="77777777" w:rsidR="008F4DC8" w:rsidRDefault="00000000">
            <w:r>
              <w:t>YKS Tercih Danışma Günleri 2023</w:t>
            </w:r>
          </w:p>
        </w:tc>
        <w:tc>
          <w:tcPr>
            <w:tcW w:w="3286" w:type="dxa"/>
          </w:tcPr>
          <w:p w14:paraId="57310BC2" w14:textId="77777777" w:rsidR="008F4DC8" w:rsidRDefault="00000000">
            <w:r>
              <w:t>s. 44</w:t>
            </w:r>
          </w:p>
        </w:tc>
      </w:tr>
      <w:tr w:rsidR="008F4DC8" w14:paraId="3F25455E" w14:textId="77777777">
        <w:trPr>
          <w:jc w:val="center"/>
        </w:trPr>
        <w:tc>
          <w:tcPr>
            <w:tcW w:w="3286" w:type="dxa"/>
          </w:tcPr>
          <w:p w14:paraId="165A81CB" w14:textId="77777777" w:rsidR="008F4DC8" w:rsidRDefault="00000000">
            <w:r>
              <w:t>14</w:t>
            </w:r>
          </w:p>
        </w:tc>
        <w:tc>
          <w:tcPr>
            <w:tcW w:w="3286" w:type="dxa"/>
          </w:tcPr>
          <w:p w14:paraId="293203F1" w14:textId="77777777" w:rsidR="008F4DC8" w:rsidRDefault="00000000">
            <w:r>
              <w:t>Ünitercih Etkinliği - Üniversite Tanıtımı</w:t>
            </w:r>
          </w:p>
        </w:tc>
        <w:tc>
          <w:tcPr>
            <w:tcW w:w="3286" w:type="dxa"/>
          </w:tcPr>
          <w:p w14:paraId="7ECDFB0E" w14:textId="77777777" w:rsidR="008F4DC8" w:rsidRDefault="00000000">
            <w:r>
              <w:t>s. 47</w:t>
            </w:r>
          </w:p>
        </w:tc>
      </w:tr>
      <w:tr w:rsidR="008F4DC8" w14:paraId="499949B9" w14:textId="77777777">
        <w:trPr>
          <w:jc w:val="center"/>
        </w:trPr>
        <w:tc>
          <w:tcPr>
            <w:tcW w:w="3286" w:type="dxa"/>
          </w:tcPr>
          <w:p w14:paraId="13E2F59A" w14:textId="77777777" w:rsidR="008F4DC8" w:rsidRDefault="00000000">
            <w:r>
              <w:t>15</w:t>
            </w:r>
          </w:p>
        </w:tc>
        <w:tc>
          <w:tcPr>
            <w:tcW w:w="3286" w:type="dxa"/>
          </w:tcPr>
          <w:p w14:paraId="04F4CF3E" w14:textId="77777777" w:rsidR="008F4DC8" w:rsidRDefault="00000000">
            <w:r>
              <w:t>Garanti BBVA Talent Camp / Talent Spot</w:t>
            </w:r>
          </w:p>
        </w:tc>
        <w:tc>
          <w:tcPr>
            <w:tcW w:w="3286" w:type="dxa"/>
          </w:tcPr>
          <w:p w14:paraId="3EBF3D23" w14:textId="77777777" w:rsidR="008F4DC8" w:rsidRDefault="00000000">
            <w:r>
              <w:t>s. 50</w:t>
            </w:r>
          </w:p>
        </w:tc>
      </w:tr>
      <w:tr w:rsidR="008F4DC8" w14:paraId="7B0EA8D8" w14:textId="77777777">
        <w:trPr>
          <w:jc w:val="center"/>
        </w:trPr>
        <w:tc>
          <w:tcPr>
            <w:tcW w:w="3286" w:type="dxa"/>
          </w:tcPr>
          <w:p w14:paraId="18AE082A" w14:textId="77777777" w:rsidR="008F4DC8" w:rsidRDefault="00000000">
            <w:r>
              <w:t>16</w:t>
            </w:r>
          </w:p>
        </w:tc>
        <w:tc>
          <w:tcPr>
            <w:tcW w:w="3286" w:type="dxa"/>
          </w:tcPr>
          <w:p w14:paraId="677BF172" w14:textId="77777777" w:rsidR="008F4DC8" w:rsidRDefault="00000000">
            <w:r>
              <w:t>Mezun Takip Sistemi İş ve Staj İlanları</w:t>
            </w:r>
          </w:p>
        </w:tc>
        <w:tc>
          <w:tcPr>
            <w:tcW w:w="3286" w:type="dxa"/>
          </w:tcPr>
          <w:p w14:paraId="18EA997A" w14:textId="77777777" w:rsidR="008F4DC8" w:rsidRDefault="00000000">
            <w:r>
              <w:t>s. 53</w:t>
            </w:r>
          </w:p>
        </w:tc>
      </w:tr>
      <w:tr w:rsidR="008F4DC8" w14:paraId="50F1F087" w14:textId="77777777">
        <w:trPr>
          <w:jc w:val="center"/>
        </w:trPr>
        <w:tc>
          <w:tcPr>
            <w:tcW w:w="3286" w:type="dxa"/>
          </w:tcPr>
          <w:p w14:paraId="7C706A44" w14:textId="77777777" w:rsidR="008F4DC8" w:rsidRDefault="00000000">
            <w:r>
              <w:t>17</w:t>
            </w:r>
          </w:p>
        </w:tc>
        <w:tc>
          <w:tcPr>
            <w:tcW w:w="3286" w:type="dxa"/>
          </w:tcPr>
          <w:p w14:paraId="7FA9A005" w14:textId="77777777" w:rsidR="008F4DC8" w:rsidRDefault="00000000">
            <w:r>
              <w:t>Guess Türkiye ile İş İmkânı İş Birliği</w:t>
            </w:r>
          </w:p>
        </w:tc>
        <w:tc>
          <w:tcPr>
            <w:tcW w:w="3286" w:type="dxa"/>
          </w:tcPr>
          <w:p w14:paraId="296CE09F" w14:textId="77777777" w:rsidR="008F4DC8" w:rsidRDefault="00000000">
            <w:r>
              <w:t>s. 56</w:t>
            </w:r>
          </w:p>
        </w:tc>
      </w:tr>
      <w:tr w:rsidR="008F4DC8" w14:paraId="7DE6D41F" w14:textId="77777777">
        <w:trPr>
          <w:jc w:val="center"/>
        </w:trPr>
        <w:tc>
          <w:tcPr>
            <w:tcW w:w="3286" w:type="dxa"/>
          </w:tcPr>
          <w:p w14:paraId="6CA550CB" w14:textId="77777777" w:rsidR="008F4DC8" w:rsidRDefault="00000000">
            <w:r>
              <w:t>18</w:t>
            </w:r>
          </w:p>
        </w:tc>
        <w:tc>
          <w:tcPr>
            <w:tcW w:w="3286" w:type="dxa"/>
          </w:tcPr>
          <w:p w14:paraId="1D196F37" w14:textId="77777777" w:rsidR="008F4DC8" w:rsidRDefault="00000000">
            <w:r>
              <w:t>Türkiye İş Bankası Yarı Zamanlı İş Fırsatı</w:t>
            </w:r>
          </w:p>
        </w:tc>
        <w:tc>
          <w:tcPr>
            <w:tcW w:w="3286" w:type="dxa"/>
          </w:tcPr>
          <w:p w14:paraId="73CC4102" w14:textId="77777777" w:rsidR="008F4DC8" w:rsidRDefault="00000000">
            <w:r>
              <w:t>s. 58</w:t>
            </w:r>
          </w:p>
        </w:tc>
      </w:tr>
      <w:tr w:rsidR="008F4DC8" w14:paraId="3C29A584" w14:textId="77777777">
        <w:trPr>
          <w:jc w:val="center"/>
        </w:trPr>
        <w:tc>
          <w:tcPr>
            <w:tcW w:w="3286" w:type="dxa"/>
          </w:tcPr>
          <w:p w14:paraId="1B64A6C5" w14:textId="77777777" w:rsidR="008F4DC8" w:rsidRDefault="00000000">
            <w:r>
              <w:t>19</w:t>
            </w:r>
          </w:p>
        </w:tc>
        <w:tc>
          <w:tcPr>
            <w:tcW w:w="3286" w:type="dxa"/>
          </w:tcPr>
          <w:p w14:paraId="7F5E90A1" w14:textId="77777777" w:rsidR="008F4DC8" w:rsidRDefault="00000000">
            <w:r>
              <w:t>Ulusal Staj Programı - Üniversitemizde Staj</w:t>
            </w:r>
          </w:p>
        </w:tc>
        <w:tc>
          <w:tcPr>
            <w:tcW w:w="3286" w:type="dxa"/>
          </w:tcPr>
          <w:p w14:paraId="69DF721D" w14:textId="77777777" w:rsidR="008F4DC8" w:rsidRDefault="00000000">
            <w:r>
              <w:t>s. 61</w:t>
            </w:r>
          </w:p>
        </w:tc>
      </w:tr>
      <w:tr w:rsidR="008F4DC8" w14:paraId="60DE3C17" w14:textId="77777777">
        <w:trPr>
          <w:jc w:val="center"/>
        </w:trPr>
        <w:tc>
          <w:tcPr>
            <w:tcW w:w="3286" w:type="dxa"/>
          </w:tcPr>
          <w:p w14:paraId="24BF90C5" w14:textId="77777777" w:rsidR="008F4DC8" w:rsidRDefault="00000000">
            <w:r>
              <w:t>20</w:t>
            </w:r>
          </w:p>
        </w:tc>
        <w:tc>
          <w:tcPr>
            <w:tcW w:w="3286" w:type="dxa"/>
          </w:tcPr>
          <w:p w14:paraId="6421AAE8" w14:textId="77777777" w:rsidR="008F4DC8" w:rsidRDefault="00000000">
            <w:r>
              <w:t>ALKÜ Kariyer Zirvesi VII. İstihdam Fuarı</w:t>
            </w:r>
          </w:p>
        </w:tc>
        <w:tc>
          <w:tcPr>
            <w:tcW w:w="3286" w:type="dxa"/>
          </w:tcPr>
          <w:p w14:paraId="7AA68236" w14:textId="77777777" w:rsidR="008F4DC8" w:rsidRDefault="00000000">
            <w:r>
              <w:t>s. 64</w:t>
            </w:r>
          </w:p>
        </w:tc>
      </w:tr>
      <w:tr w:rsidR="008F4DC8" w14:paraId="7D18F055" w14:textId="77777777">
        <w:trPr>
          <w:jc w:val="center"/>
        </w:trPr>
        <w:tc>
          <w:tcPr>
            <w:tcW w:w="3286" w:type="dxa"/>
          </w:tcPr>
          <w:p w14:paraId="48B41C8A" w14:textId="77777777" w:rsidR="008F4DC8" w:rsidRDefault="00000000">
            <w:r>
              <w:t>21</w:t>
            </w:r>
          </w:p>
        </w:tc>
        <w:tc>
          <w:tcPr>
            <w:tcW w:w="3286" w:type="dxa"/>
          </w:tcPr>
          <w:p w14:paraId="40B7C056" w14:textId="77777777" w:rsidR="008F4DC8" w:rsidRDefault="00000000">
            <w:r>
              <w:t>Cam Piramit Üniversite Tanıtımı</w:t>
            </w:r>
          </w:p>
        </w:tc>
        <w:tc>
          <w:tcPr>
            <w:tcW w:w="3286" w:type="dxa"/>
          </w:tcPr>
          <w:p w14:paraId="645A73CA" w14:textId="77777777" w:rsidR="008F4DC8" w:rsidRDefault="00000000">
            <w:r>
              <w:t>s. 68</w:t>
            </w:r>
          </w:p>
        </w:tc>
      </w:tr>
      <w:tr w:rsidR="008F4DC8" w14:paraId="6F012EEF" w14:textId="77777777">
        <w:trPr>
          <w:jc w:val="center"/>
        </w:trPr>
        <w:tc>
          <w:tcPr>
            <w:tcW w:w="3286" w:type="dxa"/>
          </w:tcPr>
          <w:p w14:paraId="40C8F8EC" w14:textId="77777777" w:rsidR="008F4DC8" w:rsidRDefault="00000000">
            <w:r>
              <w:t>22</w:t>
            </w:r>
          </w:p>
        </w:tc>
        <w:tc>
          <w:tcPr>
            <w:tcW w:w="3286" w:type="dxa"/>
          </w:tcPr>
          <w:p w14:paraId="79023BF0" w14:textId="77777777" w:rsidR="008F4DC8" w:rsidRDefault="00000000">
            <w:r>
              <w:t>Güney Kariyer Fuarı 2024</w:t>
            </w:r>
          </w:p>
        </w:tc>
        <w:tc>
          <w:tcPr>
            <w:tcW w:w="3286" w:type="dxa"/>
          </w:tcPr>
          <w:p w14:paraId="65C26DF5" w14:textId="77777777" w:rsidR="008F4DC8" w:rsidRDefault="00000000">
            <w:r>
              <w:t>s. 71</w:t>
            </w:r>
          </w:p>
        </w:tc>
      </w:tr>
      <w:tr w:rsidR="008F4DC8" w14:paraId="61D69522" w14:textId="77777777">
        <w:trPr>
          <w:jc w:val="center"/>
        </w:trPr>
        <w:tc>
          <w:tcPr>
            <w:tcW w:w="3286" w:type="dxa"/>
          </w:tcPr>
          <w:p w14:paraId="1B728C59" w14:textId="77777777" w:rsidR="008F4DC8" w:rsidRDefault="00000000">
            <w:r>
              <w:t>23</w:t>
            </w:r>
          </w:p>
        </w:tc>
        <w:tc>
          <w:tcPr>
            <w:tcW w:w="3286" w:type="dxa"/>
          </w:tcPr>
          <w:p w14:paraId="147F0009" w14:textId="77777777" w:rsidR="008F4DC8" w:rsidRDefault="00000000">
            <w:r>
              <w:t>Kariyer Platformları Tanıtımı ve Bilgilendirme</w:t>
            </w:r>
          </w:p>
        </w:tc>
        <w:tc>
          <w:tcPr>
            <w:tcW w:w="3286" w:type="dxa"/>
          </w:tcPr>
          <w:p w14:paraId="67311A9B" w14:textId="77777777" w:rsidR="008F4DC8" w:rsidRDefault="00000000">
            <w:r>
              <w:t>s. 74</w:t>
            </w:r>
          </w:p>
        </w:tc>
      </w:tr>
      <w:tr w:rsidR="008F4DC8" w14:paraId="65D96DE4" w14:textId="77777777">
        <w:trPr>
          <w:jc w:val="center"/>
        </w:trPr>
        <w:tc>
          <w:tcPr>
            <w:tcW w:w="3286" w:type="dxa"/>
          </w:tcPr>
          <w:p w14:paraId="0024179E" w14:textId="77777777" w:rsidR="008F4DC8" w:rsidRDefault="00000000">
            <w:r>
              <w:t>24</w:t>
            </w:r>
          </w:p>
        </w:tc>
        <w:tc>
          <w:tcPr>
            <w:tcW w:w="3286" w:type="dxa"/>
          </w:tcPr>
          <w:p w14:paraId="03AAA8D9" w14:textId="77777777" w:rsidR="008F4DC8" w:rsidRDefault="00000000">
            <w:r>
              <w:t>Mezunlarımız ile Kariyer Söyleşileri</w:t>
            </w:r>
          </w:p>
        </w:tc>
        <w:tc>
          <w:tcPr>
            <w:tcW w:w="3286" w:type="dxa"/>
          </w:tcPr>
          <w:p w14:paraId="451C32E6" w14:textId="77777777" w:rsidR="008F4DC8" w:rsidRDefault="00000000">
            <w:r>
              <w:t>s. 77</w:t>
            </w:r>
          </w:p>
        </w:tc>
      </w:tr>
      <w:tr w:rsidR="008F4DC8" w14:paraId="7DC37B70" w14:textId="77777777">
        <w:trPr>
          <w:jc w:val="center"/>
        </w:trPr>
        <w:tc>
          <w:tcPr>
            <w:tcW w:w="3286" w:type="dxa"/>
          </w:tcPr>
          <w:p w14:paraId="6159B0B2" w14:textId="77777777" w:rsidR="008F4DC8" w:rsidRDefault="00000000">
            <w:r>
              <w:t>25</w:t>
            </w:r>
          </w:p>
        </w:tc>
        <w:tc>
          <w:tcPr>
            <w:tcW w:w="3286" w:type="dxa"/>
          </w:tcPr>
          <w:p w14:paraId="48DC99F2" w14:textId="77777777" w:rsidR="008F4DC8" w:rsidRDefault="00000000">
            <w:r>
              <w:t>Kariyer Buluşmaları</w:t>
            </w:r>
          </w:p>
        </w:tc>
        <w:tc>
          <w:tcPr>
            <w:tcW w:w="3286" w:type="dxa"/>
          </w:tcPr>
          <w:p w14:paraId="520AA75D" w14:textId="77777777" w:rsidR="008F4DC8" w:rsidRDefault="00000000">
            <w:r>
              <w:t>s. 81</w:t>
            </w:r>
          </w:p>
        </w:tc>
      </w:tr>
      <w:tr w:rsidR="008F4DC8" w14:paraId="1E45DDCB" w14:textId="77777777">
        <w:trPr>
          <w:jc w:val="center"/>
        </w:trPr>
        <w:tc>
          <w:tcPr>
            <w:tcW w:w="3286" w:type="dxa"/>
          </w:tcPr>
          <w:p w14:paraId="4F638407" w14:textId="77777777" w:rsidR="008F4DC8" w:rsidRDefault="00000000">
            <w:r>
              <w:t>26</w:t>
            </w:r>
          </w:p>
        </w:tc>
        <w:tc>
          <w:tcPr>
            <w:tcW w:w="3286" w:type="dxa"/>
          </w:tcPr>
          <w:p w14:paraId="37CCE2A0" w14:textId="77777777" w:rsidR="008F4DC8" w:rsidRDefault="00000000">
            <w:r>
              <w:t>İktisat Bölümü Kariyer Planlama Dersi</w:t>
            </w:r>
          </w:p>
        </w:tc>
        <w:tc>
          <w:tcPr>
            <w:tcW w:w="3286" w:type="dxa"/>
          </w:tcPr>
          <w:p w14:paraId="4A1EE50C" w14:textId="77777777" w:rsidR="008F4DC8" w:rsidRDefault="00000000">
            <w:r>
              <w:t>s. 84</w:t>
            </w:r>
          </w:p>
        </w:tc>
      </w:tr>
      <w:tr w:rsidR="008F4DC8" w14:paraId="001B6CAE" w14:textId="77777777">
        <w:trPr>
          <w:jc w:val="center"/>
        </w:trPr>
        <w:tc>
          <w:tcPr>
            <w:tcW w:w="3286" w:type="dxa"/>
          </w:tcPr>
          <w:p w14:paraId="795A85D1" w14:textId="77777777" w:rsidR="008F4DC8" w:rsidRDefault="00000000">
            <w:r>
              <w:t>27</w:t>
            </w:r>
          </w:p>
        </w:tc>
        <w:tc>
          <w:tcPr>
            <w:tcW w:w="3286" w:type="dxa"/>
          </w:tcPr>
          <w:p w14:paraId="20CC914C" w14:textId="77777777" w:rsidR="008F4DC8" w:rsidRDefault="00000000">
            <w:r>
              <w:t>Ulusal Staj Programı - 2024 Staj Süreci</w:t>
            </w:r>
          </w:p>
        </w:tc>
        <w:tc>
          <w:tcPr>
            <w:tcW w:w="3286" w:type="dxa"/>
          </w:tcPr>
          <w:p w14:paraId="62EED983" w14:textId="77777777" w:rsidR="008F4DC8" w:rsidRDefault="00000000">
            <w:r>
              <w:t>s. 87</w:t>
            </w:r>
          </w:p>
        </w:tc>
      </w:tr>
      <w:tr w:rsidR="008F4DC8" w14:paraId="0DC24BC9" w14:textId="77777777">
        <w:trPr>
          <w:jc w:val="center"/>
        </w:trPr>
        <w:tc>
          <w:tcPr>
            <w:tcW w:w="3286" w:type="dxa"/>
          </w:tcPr>
          <w:p w14:paraId="37250CE1" w14:textId="77777777" w:rsidR="008F4DC8" w:rsidRDefault="00000000">
            <w:r>
              <w:t>28</w:t>
            </w:r>
          </w:p>
        </w:tc>
        <w:tc>
          <w:tcPr>
            <w:tcW w:w="3286" w:type="dxa"/>
          </w:tcPr>
          <w:p w14:paraId="236BDA06" w14:textId="77777777" w:rsidR="008F4DC8" w:rsidRDefault="00000000">
            <w:r>
              <w:t>GÜNKAF 2025</w:t>
            </w:r>
          </w:p>
        </w:tc>
        <w:tc>
          <w:tcPr>
            <w:tcW w:w="3286" w:type="dxa"/>
          </w:tcPr>
          <w:p w14:paraId="7B97E893" w14:textId="77777777" w:rsidR="008F4DC8" w:rsidRDefault="00000000">
            <w:r>
              <w:t>s. 90</w:t>
            </w:r>
          </w:p>
        </w:tc>
      </w:tr>
      <w:tr w:rsidR="008F4DC8" w14:paraId="00D3C16D" w14:textId="77777777">
        <w:trPr>
          <w:jc w:val="center"/>
        </w:trPr>
        <w:tc>
          <w:tcPr>
            <w:tcW w:w="3286" w:type="dxa"/>
          </w:tcPr>
          <w:p w14:paraId="71E22593" w14:textId="77777777" w:rsidR="008F4DC8" w:rsidRDefault="00000000">
            <w:r>
              <w:t>29</w:t>
            </w:r>
          </w:p>
        </w:tc>
        <w:tc>
          <w:tcPr>
            <w:tcW w:w="3286" w:type="dxa"/>
          </w:tcPr>
          <w:p w14:paraId="0BC86427" w14:textId="77777777" w:rsidR="008F4DC8" w:rsidRDefault="00000000">
            <w:r>
              <w:t>Kariyer Zirvesi VIII. İstihdam Fuarı</w:t>
            </w:r>
          </w:p>
        </w:tc>
        <w:tc>
          <w:tcPr>
            <w:tcW w:w="3286" w:type="dxa"/>
          </w:tcPr>
          <w:p w14:paraId="21B6E74A" w14:textId="77777777" w:rsidR="008F4DC8" w:rsidRDefault="00000000">
            <w:r>
              <w:t>s. 93</w:t>
            </w:r>
          </w:p>
        </w:tc>
      </w:tr>
      <w:tr w:rsidR="008F4DC8" w14:paraId="2182A16E" w14:textId="77777777">
        <w:trPr>
          <w:jc w:val="center"/>
        </w:trPr>
        <w:tc>
          <w:tcPr>
            <w:tcW w:w="3286" w:type="dxa"/>
          </w:tcPr>
          <w:p w14:paraId="56B02745" w14:textId="77777777" w:rsidR="008F4DC8" w:rsidRDefault="00000000">
            <w:r>
              <w:t>30</w:t>
            </w:r>
          </w:p>
        </w:tc>
        <w:tc>
          <w:tcPr>
            <w:tcW w:w="3286" w:type="dxa"/>
          </w:tcPr>
          <w:p w14:paraId="3EDF7682" w14:textId="77777777" w:rsidR="008F4DC8" w:rsidRDefault="00000000">
            <w:r>
              <w:t>İstanbul İnsan Kaynakları Forumu 2025</w:t>
            </w:r>
          </w:p>
        </w:tc>
        <w:tc>
          <w:tcPr>
            <w:tcW w:w="3286" w:type="dxa"/>
          </w:tcPr>
          <w:p w14:paraId="1DD22282" w14:textId="77777777" w:rsidR="008F4DC8" w:rsidRDefault="00000000">
            <w:r>
              <w:t>s. 96</w:t>
            </w:r>
          </w:p>
        </w:tc>
      </w:tr>
      <w:tr w:rsidR="008F4DC8" w14:paraId="5CBBF56B" w14:textId="77777777">
        <w:trPr>
          <w:jc w:val="center"/>
        </w:trPr>
        <w:tc>
          <w:tcPr>
            <w:tcW w:w="3286" w:type="dxa"/>
          </w:tcPr>
          <w:p w14:paraId="2B77C863" w14:textId="77777777" w:rsidR="008F4DC8" w:rsidRDefault="00000000">
            <w:r>
              <w:t>31</w:t>
            </w:r>
          </w:p>
        </w:tc>
        <w:tc>
          <w:tcPr>
            <w:tcW w:w="3286" w:type="dxa"/>
          </w:tcPr>
          <w:p w14:paraId="2D4F461F" w14:textId="77777777" w:rsidR="008F4DC8" w:rsidRDefault="00000000">
            <w:r>
              <w:t>CV ve Mülakat Teknikleri - İŞKUR</w:t>
            </w:r>
          </w:p>
        </w:tc>
        <w:tc>
          <w:tcPr>
            <w:tcW w:w="3286" w:type="dxa"/>
          </w:tcPr>
          <w:p w14:paraId="5541EA07" w14:textId="77777777" w:rsidR="008F4DC8" w:rsidRDefault="00000000">
            <w:r>
              <w:t>s. 100</w:t>
            </w:r>
          </w:p>
        </w:tc>
      </w:tr>
      <w:tr w:rsidR="008F4DC8" w14:paraId="5ECED6E9" w14:textId="77777777">
        <w:trPr>
          <w:jc w:val="center"/>
        </w:trPr>
        <w:tc>
          <w:tcPr>
            <w:tcW w:w="3286" w:type="dxa"/>
          </w:tcPr>
          <w:p w14:paraId="31C2F2C6" w14:textId="77777777" w:rsidR="008F4DC8" w:rsidRDefault="00000000">
            <w:r>
              <w:t>32</w:t>
            </w:r>
          </w:p>
        </w:tc>
        <w:tc>
          <w:tcPr>
            <w:tcW w:w="3286" w:type="dxa"/>
          </w:tcPr>
          <w:p w14:paraId="1EE854CC" w14:textId="77777777" w:rsidR="008F4DC8" w:rsidRDefault="00000000">
            <w:r>
              <w:t>10. Yıl Mezun Kariyer Söyleşisi</w:t>
            </w:r>
          </w:p>
        </w:tc>
        <w:tc>
          <w:tcPr>
            <w:tcW w:w="3286" w:type="dxa"/>
          </w:tcPr>
          <w:p w14:paraId="5209D8CB" w14:textId="77777777" w:rsidR="008F4DC8" w:rsidRDefault="00000000">
            <w:r>
              <w:t>s. 103</w:t>
            </w:r>
          </w:p>
        </w:tc>
      </w:tr>
      <w:tr w:rsidR="008F4DC8" w14:paraId="0380CAE2" w14:textId="77777777">
        <w:trPr>
          <w:jc w:val="center"/>
        </w:trPr>
        <w:tc>
          <w:tcPr>
            <w:tcW w:w="3286" w:type="dxa"/>
          </w:tcPr>
          <w:p w14:paraId="40178974" w14:textId="77777777" w:rsidR="008F4DC8" w:rsidRDefault="00000000">
            <w:r>
              <w:t>33</w:t>
            </w:r>
          </w:p>
        </w:tc>
        <w:tc>
          <w:tcPr>
            <w:tcW w:w="3286" w:type="dxa"/>
          </w:tcPr>
          <w:p w14:paraId="6200F4B1" w14:textId="77777777" w:rsidR="008F4DC8" w:rsidRDefault="00000000">
            <w:r>
              <w:t>Mezun Toplantısı ve Yemeği</w:t>
            </w:r>
          </w:p>
        </w:tc>
        <w:tc>
          <w:tcPr>
            <w:tcW w:w="3286" w:type="dxa"/>
          </w:tcPr>
          <w:p w14:paraId="59B80410" w14:textId="77777777" w:rsidR="008F4DC8" w:rsidRDefault="00000000">
            <w:r>
              <w:t>s. 106</w:t>
            </w:r>
          </w:p>
        </w:tc>
      </w:tr>
      <w:tr w:rsidR="008F4DC8" w14:paraId="3BD6D75F" w14:textId="77777777">
        <w:trPr>
          <w:jc w:val="center"/>
        </w:trPr>
        <w:tc>
          <w:tcPr>
            <w:tcW w:w="3286" w:type="dxa"/>
          </w:tcPr>
          <w:p w14:paraId="7EF3F73F" w14:textId="77777777" w:rsidR="008F4DC8" w:rsidRDefault="00000000">
            <w:r>
              <w:t>34</w:t>
            </w:r>
          </w:p>
        </w:tc>
        <w:tc>
          <w:tcPr>
            <w:tcW w:w="3286" w:type="dxa"/>
          </w:tcPr>
          <w:p w14:paraId="70612019" w14:textId="77777777" w:rsidR="008F4DC8" w:rsidRDefault="00000000">
            <w:r>
              <w:t>8. Antalya Üniversite Tercih Fuarı</w:t>
            </w:r>
          </w:p>
        </w:tc>
        <w:tc>
          <w:tcPr>
            <w:tcW w:w="3286" w:type="dxa"/>
          </w:tcPr>
          <w:p w14:paraId="591954CB" w14:textId="77777777" w:rsidR="008F4DC8" w:rsidRDefault="00000000">
            <w:r>
              <w:t>s. 110</w:t>
            </w:r>
          </w:p>
        </w:tc>
      </w:tr>
      <w:tr w:rsidR="008F4DC8" w14:paraId="3725080E" w14:textId="77777777">
        <w:trPr>
          <w:jc w:val="center"/>
        </w:trPr>
        <w:tc>
          <w:tcPr>
            <w:tcW w:w="3286" w:type="dxa"/>
          </w:tcPr>
          <w:p w14:paraId="3C11395E" w14:textId="77777777" w:rsidR="008F4DC8" w:rsidRDefault="00000000">
            <w:r>
              <w:t>35</w:t>
            </w:r>
          </w:p>
        </w:tc>
        <w:tc>
          <w:tcPr>
            <w:tcW w:w="3286" w:type="dxa"/>
          </w:tcPr>
          <w:p w14:paraId="7BD2AD87" w14:textId="77777777" w:rsidR="008F4DC8" w:rsidRDefault="00000000">
            <w:r>
              <w:t>İktisat Bölümü Kariyer Platformları Bilgilendirmesi</w:t>
            </w:r>
          </w:p>
        </w:tc>
        <w:tc>
          <w:tcPr>
            <w:tcW w:w="3286" w:type="dxa"/>
          </w:tcPr>
          <w:p w14:paraId="5C5800D6" w14:textId="77777777" w:rsidR="008F4DC8" w:rsidRDefault="00000000">
            <w:r>
              <w:t>s. 114</w:t>
            </w:r>
          </w:p>
        </w:tc>
      </w:tr>
      <w:tr w:rsidR="008F4DC8" w14:paraId="0C214690" w14:textId="77777777">
        <w:trPr>
          <w:jc w:val="center"/>
        </w:trPr>
        <w:tc>
          <w:tcPr>
            <w:tcW w:w="3286" w:type="dxa"/>
          </w:tcPr>
          <w:p w14:paraId="22B2D3A9" w14:textId="77777777" w:rsidR="008F4DC8" w:rsidRDefault="00000000">
            <w:r>
              <w:t>36</w:t>
            </w:r>
          </w:p>
        </w:tc>
        <w:tc>
          <w:tcPr>
            <w:tcW w:w="3286" w:type="dxa"/>
          </w:tcPr>
          <w:p w14:paraId="416EB450" w14:textId="77777777" w:rsidR="008F4DC8" w:rsidRDefault="00000000">
            <w:r>
              <w:t xml:space="preserve">Eğitim Fakültesi Kariyer Planlama </w:t>
            </w:r>
            <w:r>
              <w:lastRenderedPageBreak/>
              <w:t>Bilgilendirmesi</w:t>
            </w:r>
          </w:p>
        </w:tc>
        <w:tc>
          <w:tcPr>
            <w:tcW w:w="3286" w:type="dxa"/>
          </w:tcPr>
          <w:p w14:paraId="4F084A90" w14:textId="77777777" w:rsidR="008F4DC8" w:rsidRDefault="00000000">
            <w:r>
              <w:lastRenderedPageBreak/>
              <w:t>s. 117</w:t>
            </w:r>
          </w:p>
        </w:tc>
      </w:tr>
      <w:tr w:rsidR="008F4DC8" w14:paraId="5EBDA02D" w14:textId="77777777">
        <w:trPr>
          <w:jc w:val="center"/>
        </w:trPr>
        <w:tc>
          <w:tcPr>
            <w:tcW w:w="3286" w:type="dxa"/>
          </w:tcPr>
          <w:p w14:paraId="739CCA64" w14:textId="77777777" w:rsidR="008F4DC8" w:rsidRDefault="00000000">
            <w:r>
              <w:t>37</w:t>
            </w:r>
          </w:p>
        </w:tc>
        <w:tc>
          <w:tcPr>
            <w:tcW w:w="3286" w:type="dxa"/>
          </w:tcPr>
          <w:p w14:paraId="610D547D" w14:textId="77777777" w:rsidR="008F4DC8" w:rsidRDefault="00000000">
            <w:r>
              <w:t>Cumhurbaşkanlığı İK Ofisi İşlevlerinin Tanıtımı</w:t>
            </w:r>
          </w:p>
        </w:tc>
        <w:tc>
          <w:tcPr>
            <w:tcW w:w="3286" w:type="dxa"/>
          </w:tcPr>
          <w:p w14:paraId="576F2A7B" w14:textId="77777777" w:rsidR="008F4DC8" w:rsidRDefault="00000000">
            <w:r>
              <w:t>s. 121</w:t>
            </w:r>
          </w:p>
        </w:tc>
      </w:tr>
      <w:tr w:rsidR="008F4DC8" w14:paraId="5B2171BC" w14:textId="77777777">
        <w:trPr>
          <w:jc w:val="center"/>
        </w:trPr>
        <w:tc>
          <w:tcPr>
            <w:tcW w:w="3286" w:type="dxa"/>
          </w:tcPr>
          <w:p w14:paraId="2BB6C2FA" w14:textId="77777777" w:rsidR="008F4DC8" w:rsidRDefault="00000000">
            <w:r>
              <w:t>38</w:t>
            </w:r>
          </w:p>
        </w:tc>
        <w:tc>
          <w:tcPr>
            <w:tcW w:w="3286" w:type="dxa"/>
          </w:tcPr>
          <w:p w14:paraId="1D62C87D" w14:textId="77777777" w:rsidR="008F4DC8" w:rsidRDefault="00000000">
            <w:r>
              <w:t>fsQCA Akademik Kariyer Sunumu</w:t>
            </w:r>
          </w:p>
        </w:tc>
        <w:tc>
          <w:tcPr>
            <w:tcW w:w="3286" w:type="dxa"/>
          </w:tcPr>
          <w:p w14:paraId="71B22AD0" w14:textId="77777777" w:rsidR="008F4DC8" w:rsidRDefault="00000000">
            <w:r>
              <w:t>s. 123</w:t>
            </w:r>
          </w:p>
        </w:tc>
      </w:tr>
      <w:tr w:rsidR="008F4DC8" w14:paraId="53955E45" w14:textId="77777777">
        <w:trPr>
          <w:jc w:val="center"/>
        </w:trPr>
        <w:tc>
          <w:tcPr>
            <w:tcW w:w="3286" w:type="dxa"/>
          </w:tcPr>
          <w:p w14:paraId="2D152306" w14:textId="77777777" w:rsidR="008F4DC8" w:rsidRDefault="00000000">
            <w:r>
              <w:t>39</w:t>
            </w:r>
          </w:p>
        </w:tc>
        <w:tc>
          <w:tcPr>
            <w:tcW w:w="3286" w:type="dxa"/>
          </w:tcPr>
          <w:p w14:paraId="1EED5BF9" w14:textId="77777777" w:rsidR="008F4DC8" w:rsidRDefault="00000000">
            <w:r>
              <w:t>Uluslararası Ticaret Kariyer Planlama Dersi</w:t>
            </w:r>
          </w:p>
        </w:tc>
        <w:tc>
          <w:tcPr>
            <w:tcW w:w="3286" w:type="dxa"/>
          </w:tcPr>
          <w:p w14:paraId="12EE1B2E" w14:textId="77777777" w:rsidR="008F4DC8" w:rsidRDefault="00000000">
            <w:r>
              <w:t>s. 126</w:t>
            </w:r>
          </w:p>
        </w:tc>
      </w:tr>
      <w:tr w:rsidR="008F4DC8" w14:paraId="630DC00C" w14:textId="77777777">
        <w:trPr>
          <w:jc w:val="center"/>
        </w:trPr>
        <w:tc>
          <w:tcPr>
            <w:tcW w:w="3286" w:type="dxa"/>
          </w:tcPr>
          <w:p w14:paraId="244E5D80" w14:textId="77777777" w:rsidR="008F4DC8" w:rsidRDefault="00000000">
            <w:r>
              <w:t>40</w:t>
            </w:r>
          </w:p>
        </w:tc>
        <w:tc>
          <w:tcPr>
            <w:tcW w:w="3286" w:type="dxa"/>
          </w:tcPr>
          <w:p w14:paraId="6D65C892" w14:textId="77777777" w:rsidR="008F4DC8" w:rsidRDefault="00000000">
            <w:r>
              <w:t>Spor Bilimleri Kariyer Platformları Tanıtımı</w:t>
            </w:r>
          </w:p>
        </w:tc>
        <w:tc>
          <w:tcPr>
            <w:tcW w:w="3286" w:type="dxa"/>
          </w:tcPr>
          <w:p w14:paraId="74CC7768" w14:textId="77777777" w:rsidR="008F4DC8" w:rsidRDefault="00000000">
            <w:r>
              <w:t>s. 128</w:t>
            </w:r>
          </w:p>
        </w:tc>
      </w:tr>
      <w:tr w:rsidR="008F4DC8" w14:paraId="747F7F3D" w14:textId="77777777">
        <w:trPr>
          <w:jc w:val="center"/>
        </w:trPr>
        <w:tc>
          <w:tcPr>
            <w:tcW w:w="3286" w:type="dxa"/>
          </w:tcPr>
          <w:p w14:paraId="218D8286" w14:textId="77777777" w:rsidR="008F4DC8" w:rsidRDefault="00000000">
            <w:r>
              <w:t>41</w:t>
            </w:r>
          </w:p>
        </w:tc>
        <w:tc>
          <w:tcPr>
            <w:tcW w:w="3286" w:type="dxa"/>
          </w:tcPr>
          <w:p w14:paraId="4CD51350" w14:textId="77777777" w:rsidR="008F4DC8" w:rsidRDefault="00000000">
            <w:r>
              <w:t>Gazipaşa MYO Kariyer Kapısı ve Yetenek Kapısı</w:t>
            </w:r>
          </w:p>
        </w:tc>
        <w:tc>
          <w:tcPr>
            <w:tcW w:w="3286" w:type="dxa"/>
          </w:tcPr>
          <w:p w14:paraId="2552CC97" w14:textId="77777777" w:rsidR="008F4DC8" w:rsidRDefault="00000000">
            <w:r>
              <w:t>s. 132</w:t>
            </w:r>
          </w:p>
        </w:tc>
      </w:tr>
      <w:tr w:rsidR="008F4DC8" w14:paraId="44FF0B6A" w14:textId="77777777">
        <w:trPr>
          <w:jc w:val="center"/>
        </w:trPr>
        <w:tc>
          <w:tcPr>
            <w:tcW w:w="3286" w:type="dxa"/>
          </w:tcPr>
          <w:p w14:paraId="5A4144D0" w14:textId="77777777" w:rsidR="008F4DC8" w:rsidRDefault="00000000">
            <w:r>
              <w:t>42</w:t>
            </w:r>
          </w:p>
        </w:tc>
        <w:tc>
          <w:tcPr>
            <w:tcW w:w="3286" w:type="dxa"/>
          </w:tcPr>
          <w:p w14:paraId="14F9D0EF" w14:textId="77777777" w:rsidR="008F4DC8" w:rsidRDefault="00000000">
            <w:r>
              <w:t>ALKÜ–ALTSO Girişimcilik Mentör Buluşması</w:t>
            </w:r>
          </w:p>
        </w:tc>
        <w:tc>
          <w:tcPr>
            <w:tcW w:w="3286" w:type="dxa"/>
          </w:tcPr>
          <w:p w14:paraId="4ED10D7B" w14:textId="77777777" w:rsidR="008F4DC8" w:rsidRDefault="00000000">
            <w:r>
              <w:t>s. 135</w:t>
            </w:r>
          </w:p>
        </w:tc>
      </w:tr>
      <w:tr w:rsidR="008F4DC8" w14:paraId="7CD083CD" w14:textId="77777777">
        <w:trPr>
          <w:jc w:val="center"/>
        </w:trPr>
        <w:tc>
          <w:tcPr>
            <w:tcW w:w="3286" w:type="dxa"/>
          </w:tcPr>
          <w:p w14:paraId="0765B249" w14:textId="77777777" w:rsidR="008F4DC8" w:rsidRDefault="00000000">
            <w:r>
              <w:t>43</w:t>
            </w:r>
          </w:p>
        </w:tc>
        <w:tc>
          <w:tcPr>
            <w:tcW w:w="3286" w:type="dxa"/>
          </w:tcPr>
          <w:p w14:paraId="637546A7" w14:textId="77777777" w:rsidR="008F4DC8" w:rsidRDefault="00000000">
            <w:r>
              <w:t>BAKİF’26 Batı Akdeniz Kariyer ve İstihdam Fuarı</w:t>
            </w:r>
          </w:p>
        </w:tc>
        <w:tc>
          <w:tcPr>
            <w:tcW w:w="3286" w:type="dxa"/>
          </w:tcPr>
          <w:p w14:paraId="25244DFC" w14:textId="77777777" w:rsidR="008F4DC8" w:rsidRDefault="00000000">
            <w:r>
              <w:t>s. 138</w:t>
            </w:r>
          </w:p>
        </w:tc>
      </w:tr>
      <w:tr w:rsidR="008F4DC8" w14:paraId="4D304703" w14:textId="77777777">
        <w:trPr>
          <w:jc w:val="center"/>
        </w:trPr>
        <w:tc>
          <w:tcPr>
            <w:tcW w:w="3286" w:type="dxa"/>
          </w:tcPr>
          <w:p w14:paraId="665D45B5" w14:textId="77777777" w:rsidR="008F4DC8" w:rsidRDefault="00000000">
            <w:r>
              <w:t>44</w:t>
            </w:r>
          </w:p>
        </w:tc>
        <w:tc>
          <w:tcPr>
            <w:tcW w:w="3286" w:type="dxa"/>
          </w:tcPr>
          <w:p w14:paraId="234822B9" w14:textId="77777777" w:rsidR="008F4DC8" w:rsidRDefault="00000000">
            <w:r>
              <w:t>Sektör–Öğrenci Buluşması</w:t>
            </w:r>
          </w:p>
        </w:tc>
        <w:tc>
          <w:tcPr>
            <w:tcW w:w="3286" w:type="dxa"/>
          </w:tcPr>
          <w:p w14:paraId="2168D140" w14:textId="77777777" w:rsidR="008F4DC8" w:rsidRDefault="00000000">
            <w:r>
              <w:t>s. 142</w:t>
            </w:r>
          </w:p>
        </w:tc>
      </w:tr>
      <w:tr w:rsidR="008F4DC8" w14:paraId="178942D4" w14:textId="77777777">
        <w:trPr>
          <w:jc w:val="center"/>
        </w:trPr>
        <w:tc>
          <w:tcPr>
            <w:tcW w:w="3286" w:type="dxa"/>
          </w:tcPr>
          <w:p w14:paraId="502111DC" w14:textId="77777777" w:rsidR="008F4DC8" w:rsidRDefault="00000000">
            <w:r>
              <w:t>45</w:t>
            </w:r>
          </w:p>
        </w:tc>
        <w:tc>
          <w:tcPr>
            <w:tcW w:w="3286" w:type="dxa"/>
          </w:tcPr>
          <w:p w14:paraId="1FB7019C" w14:textId="77777777" w:rsidR="008F4DC8" w:rsidRDefault="00000000">
            <w:r>
              <w:t>“Bu Fikirde Gelecek Var!” Girişimcilik Finali</w:t>
            </w:r>
          </w:p>
        </w:tc>
        <w:tc>
          <w:tcPr>
            <w:tcW w:w="3286" w:type="dxa"/>
          </w:tcPr>
          <w:p w14:paraId="4AC58B99" w14:textId="77777777" w:rsidR="008F4DC8" w:rsidRDefault="00000000">
            <w:r>
              <w:t>s. 145</w:t>
            </w:r>
          </w:p>
        </w:tc>
      </w:tr>
    </w:tbl>
    <w:p w14:paraId="07D5751E"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13AAA162" w14:textId="77777777">
        <w:trPr>
          <w:jc w:val="center"/>
        </w:trPr>
        <w:tc>
          <w:tcPr>
            <w:tcW w:w="2465" w:type="dxa"/>
            <w:shd w:val="clear" w:color="auto" w:fill="1F4E78"/>
            <w:tcMar>
              <w:top w:w="80" w:type="dxa"/>
              <w:left w:w="90" w:type="dxa"/>
              <w:bottom w:w="80" w:type="dxa"/>
              <w:right w:w="90" w:type="dxa"/>
            </w:tcMar>
            <w:vAlign w:val="center"/>
          </w:tcPr>
          <w:p w14:paraId="22FAB8EC"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0794F1FB"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7813DF28"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2D64EB7B" w14:textId="77777777" w:rsidR="008F4DC8" w:rsidRDefault="00000000">
            <w:pPr>
              <w:jc w:val="center"/>
            </w:pPr>
            <w:r>
              <w:rPr>
                <w:b/>
                <w:color w:val="FFFFFF"/>
                <w:sz w:val="18"/>
              </w:rPr>
              <w:t>ÖNLEM AL / İYİLEŞTİR</w:t>
            </w:r>
          </w:p>
        </w:tc>
      </w:tr>
      <w:tr w:rsidR="008F4DC8" w14:paraId="17B205BC" w14:textId="77777777">
        <w:trPr>
          <w:jc w:val="center"/>
        </w:trPr>
        <w:tc>
          <w:tcPr>
            <w:tcW w:w="2465" w:type="dxa"/>
            <w:shd w:val="clear" w:color="auto" w:fill="F4F7FA"/>
            <w:tcMar>
              <w:top w:w="80" w:type="dxa"/>
              <w:left w:w="90" w:type="dxa"/>
              <w:bottom w:w="80" w:type="dxa"/>
              <w:right w:w="90" w:type="dxa"/>
            </w:tcMar>
          </w:tcPr>
          <w:p w14:paraId="13FDDBF6" w14:textId="77777777" w:rsidR="008F4DC8" w:rsidRDefault="00000000">
            <w:r>
              <w:t>Yıllık faaliyet takvimi; stratejik hedef, ihtiyaç analizi, ulusal program takvimi ve paydaş fırsatları dikkate alınarak hazırlanır.</w:t>
            </w:r>
          </w:p>
        </w:tc>
        <w:tc>
          <w:tcPr>
            <w:tcW w:w="2465" w:type="dxa"/>
            <w:shd w:val="clear" w:color="auto" w:fill="FFFFFF"/>
            <w:tcMar>
              <w:top w:w="80" w:type="dxa"/>
              <w:left w:w="90" w:type="dxa"/>
              <w:bottom w:w="80" w:type="dxa"/>
              <w:right w:w="90" w:type="dxa"/>
            </w:tcMar>
          </w:tcPr>
          <w:p w14:paraId="0CEC180E" w14:textId="77777777" w:rsidR="008F4DC8" w:rsidRDefault="00000000">
            <w:r>
              <w:t>Etkinlik, fuar, söyleşi, tanıtım, staj, iş birliği, girişimcilik ve mezun faaliyetleri uygulanır; kanıtlar toplanır.</w:t>
            </w:r>
          </w:p>
        </w:tc>
        <w:tc>
          <w:tcPr>
            <w:tcW w:w="2465" w:type="dxa"/>
            <w:shd w:val="clear" w:color="auto" w:fill="F4F7FA"/>
            <w:tcMar>
              <w:top w:w="80" w:type="dxa"/>
              <w:left w:w="90" w:type="dxa"/>
              <w:bottom w:w="80" w:type="dxa"/>
              <w:right w:w="90" w:type="dxa"/>
            </w:tcMar>
          </w:tcPr>
          <w:p w14:paraId="58638097" w14:textId="77777777" w:rsidR="008F4DC8" w:rsidRDefault="00000000">
            <w:r>
              <w:t>Katılım, anket, sosyal medya/duyuru, iş-staj çıktıları, stratejik göstergeler ve faaliyet kanıt dosyası üzerinden sonuçlar izlenir.</w:t>
            </w:r>
          </w:p>
        </w:tc>
        <w:tc>
          <w:tcPr>
            <w:tcW w:w="2465" w:type="dxa"/>
            <w:shd w:val="clear" w:color="auto" w:fill="FFFFFF"/>
            <w:tcMar>
              <w:top w:w="80" w:type="dxa"/>
              <w:left w:w="90" w:type="dxa"/>
              <w:bottom w:w="80" w:type="dxa"/>
              <w:right w:w="90" w:type="dxa"/>
            </w:tcMar>
          </w:tcPr>
          <w:p w14:paraId="7C4900D6" w14:textId="77777777" w:rsidR="008F4DC8" w:rsidRDefault="00000000">
            <w:r>
              <w:t>Anketlerde görülen yabancı dil, deneyim, CV/LinkedIn, mülakat ve teknik yetkinlik açıklarına göre sonraki faaliyetler yeniden önceliklendirilir.</w:t>
            </w:r>
          </w:p>
        </w:tc>
      </w:tr>
    </w:tbl>
    <w:p w14:paraId="2392B7AB" w14:textId="77777777" w:rsidR="008F4DC8" w:rsidRDefault="008F4DC8"/>
    <w:p w14:paraId="4E9CE1B4" w14:textId="77777777" w:rsidR="008F4DC8" w:rsidRDefault="00000000">
      <w:pPr>
        <w:pStyle w:val="Balk1"/>
      </w:pPr>
      <w:r>
        <w:rPr>
          <w:rFonts w:ascii="Aptos" w:eastAsia="Aptos" w:hAnsi="Aptos"/>
        </w:rPr>
        <w:t>8. ÖNCELİKLİ ALANLAR: SAĞLIK, MÜHENDİSLİK VE DENİZCİLİK</w:t>
      </w:r>
    </w:p>
    <w:p w14:paraId="738B9446" w14:textId="77777777" w:rsidR="008F4DC8" w:rsidRDefault="00000000" w:rsidP="003F7E29">
      <w:pPr>
        <w:jc w:val="both"/>
      </w:pPr>
      <w:r>
        <w:rPr>
          <w:rFonts w:eastAsia="Aptos"/>
        </w:rPr>
        <w:t>Merkezin öncelikli alanları sağlık ve mühendislik, devamında denizcilik olarak ele alınmaktadır. Mevcut faaliyetlerin önemli bölümü üniversite geneline açık olduğundan bu alanlardaki öğrenciler de kariyer fuarları, Ulusal Staj Programı, CV-mülakat, kariyer platformları, girişimcilik ve sektör-öğrenci buluşmalarından yararlanmaktadır. Bununla birlikte kalite güvencesi açısından “genel erişim” ile “alana özgü faaliyet” ayrımının kanıtlanması önemlidir.</w:t>
      </w:r>
    </w:p>
    <w:tbl>
      <w:tblPr>
        <w:tblStyle w:val="TabloKlavuzu"/>
        <w:tblW w:w="0" w:type="auto"/>
        <w:jc w:val="center"/>
        <w:tblLook w:val="04A0" w:firstRow="1" w:lastRow="0" w:firstColumn="1" w:lastColumn="0" w:noHBand="0" w:noVBand="1"/>
      </w:tblPr>
      <w:tblGrid>
        <w:gridCol w:w="2465"/>
        <w:gridCol w:w="2465"/>
        <w:gridCol w:w="2465"/>
        <w:gridCol w:w="2469"/>
      </w:tblGrid>
      <w:tr w:rsidR="008F4DC8" w14:paraId="1C27ECA7" w14:textId="77777777">
        <w:trPr>
          <w:jc w:val="center"/>
        </w:trPr>
        <w:tc>
          <w:tcPr>
            <w:tcW w:w="2465" w:type="dxa"/>
            <w:shd w:val="clear" w:color="auto" w:fill="1F4E78"/>
            <w:tcMar>
              <w:top w:w="80" w:type="dxa"/>
              <w:left w:w="90" w:type="dxa"/>
              <w:bottom w:w="80" w:type="dxa"/>
              <w:right w:w="90" w:type="dxa"/>
            </w:tcMar>
            <w:vAlign w:val="center"/>
          </w:tcPr>
          <w:p w14:paraId="4CC4321F" w14:textId="77777777" w:rsidR="008F4DC8" w:rsidRDefault="00000000">
            <w:pPr>
              <w:jc w:val="center"/>
            </w:pPr>
            <w:r>
              <w:rPr>
                <w:b/>
                <w:color w:val="FFFFFF"/>
                <w:sz w:val="18"/>
              </w:rPr>
              <w:t>Alan</w:t>
            </w:r>
          </w:p>
        </w:tc>
        <w:tc>
          <w:tcPr>
            <w:tcW w:w="2465" w:type="dxa"/>
            <w:shd w:val="clear" w:color="auto" w:fill="1F4E78"/>
            <w:tcMar>
              <w:top w:w="80" w:type="dxa"/>
              <w:left w:w="90" w:type="dxa"/>
              <w:bottom w:w="80" w:type="dxa"/>
              <w:right w:w="90" w:type="dxa"/>
            </w:tcMar>
            <w:vAlign w:val="center"/>
          </w:tcPr>
          <w:p w14:paraId="1DC3B04C" w14:textId="77777777" w:rsidR="008F4DC8" w:rsidRDefault="00000000">
            <w:pPr>
              <w:jc w:val="center"/>
            </w:pPr>
            <w:r>
              <w:rPr>
                <w:b/>
                <w:color w:val="FFFFFF"/>
                <w:sz w:val="18"/>
              </w:rPr>
              <w:t>Anketlerde Temsil</w:t>
            </w:r>
          </w:p>
        </w:tc>
        <w:tc>
          <w:tcPr>
            <w:tcW w:w="2465" w:type="dxa"/>
            <w:shd w:val="clear" w:color="auto" w:fill="1F4E78"/>
            <w:tcMar>
              <w:top w:w="80" w:type="dxa"/>
              <w:left w:w="90" w:type="dxa"/>
              <w:bottom w:w="80" w:type="dxa"/>
              <w:right w:w="90" w:type="dxa"/>
            </w:tcMar>
            <w:vAlign w:val="center"/>
          </w:tcPr>
          <w:p w14:paraId="774F0FB3" w14:textId="77777777" w:rsidR="008F4DC8" w:rsidRDefault="00000000">
            <w:pPr>
              <w:jc w:val="center"/>
            </w:pPr>
            <w:r>
              <w:rPr>
                <w:b/>
                <w:color w:val="FFFFFF"/>
                <w:sz w:val="18"/>
              </w:rPr>
              <w:t>Mevcut Güçlü Kanıt</w:t>
            </w:r>
          </w:p>
        </w:tc>
        <w:tc>
          <w:tcPr>
            <w:tcW w:w="2465" w:type="dxa"/>
            <w:shd w:val="clear" w:color="auto" w:fill="1F4E78"/>
            <w:tcMar>
              <w:top w:w="80" w:type="dxa"/>
              <w:left w:w="90" w:type="dxa"/>
              <w:bottom w:w="80" w:type="dxa"/>
              <w:right w:w="90" w:type="dxa"/>
            </w:tcMar>
            <w:vAlign w:val="center"/>
          </w:tcPr>
          <w:p w14:paraId="2F1A39CB" w14:textId="77777777" w:rsidR="008F4DC8" w:rsidRDefault="00000000">
            <w:pPr>
              <w:jc w:val="center"/>
            </w:pPr>
            <w:r>
              <w:rPr>
                <w:b/>
                <w:color w:val="FFFFFF"/>
                <w:sz w:val="18"/>
              </w:rPr>
              <w:t>İyileştirme İhtiyacı</w:t>
            </w:r>
          </w:p>
        </w:tc>
      </w:tr>
      <w:tr w:rsidR="008F4DC8" w14:paraId="180C7D47" w14:textId="77777777">
        <w:trPr>
          <w:jc w:val="center"/>
        </w:trPr>
        <w:tc>
          <w:tcPr>
            <w:tcW w:w="2465" w:type="dxa"/>
          </w:tcPr>
          <w:p w14:paraId="42AE7638" w14:textId="77777777" w:rsidR="008F4DC8" w:rsidRDefault="00000000">
            <w:r>
              <w:t>Sağlık</w:t>
            </w:r>
          </w:p>
        </w:tc>
        <w:tc>
          <w:tcPr>
            <w:tcW w:w="2465" w:type="dxa"/>
          </w:tcPr>
          <w:p w14:paraId="39FA1AFC" w14:textId="77777777" w:rsidR="008F4DC8" w:rsidRDefault="00000000">
            <w:r>
              <w:t xml:space="preserve">Mezun Memnuniyetinde en az 50; Öğrenci İhtiyaç Analizinde en az 32 sağlık alanı yanıtı </w:t>
            </w:r>
            <w:r>
              <w:lastRenderedPageBreak/>
              <w:t>tanımlanmıştır.</w:t>
            </w:r>
          </w:p>
        </w:tc>
        <w:tc>
          <w:tcPr>
            <w:tcW w:w="2465" w:type="dxa"/>
          </w:tcPr>
          <w:p w14:paraId="4AEA0AD1" w14:textId="77777777" w:rsidR="008F4DC8" w:rsidRDefault="00000000">
            <w:r>
              <w:lastRenderedPageBreak/>
              <w:t xml:space="preserve">Sağlık öğrencileri genel kariyer/staj/fuar faaliyetlerinin hedef kitlesindedir; ihtiyaç </w:t>
            </w:r>
            <w:r>
              <w:lastRenderedPageBreak/>
              <w:t>verisi mevcuttur.</w:t>
            </w:r>
          </w:p>
        </w:tc>
        <w:tc>
          <w:tcPr>
            <w:tcW w:w="2465" w:type="dxa"/>
          </w:tcPr>
          <w:p w14:paraId="0FADC287" w14:textId="77777777" w:rsidR="008F4DC8" w:rsidRDefault="00000000">
            <w:r>
              <w:lastRenderedPageBreak/>
              <w:t xml:space="preserve">Sağlık kurumlarıyla alan özgü iş/staj protokolleri, sağlık kariyer günleri ve klinik/sağlık turizmi kariyer oturumları ayrı </w:t>
            </w:r>
            <w:r>
              <w:lastRenderedPageBreak/>
              <w:t>faaliyet olarak izlenmelidir.</w:t>
            </w:r>
          </w:p>
        </w:tc>
      </w:tr>
      <w:tr w:rsidR="008F4DC8" w14:paraId="63A6C937" w14:textId="77777777">
        <w:trPr>
          <w:jc w:val="center"/>
        </w:trPr>
        <w:tc>
          <w:tcPr>
            <w:tcW w:w="2465" w:type="dxa"/>
          </w:tcPr>
          <w:p w14:paraId="322EC42B" w14:textId="77777777" w:rsidR="008F4DC8" w:rsidRDefault="00000000">
            <w:r>
              <w:lastRenderedPageBreak/>
              <w:t>Mühendislik</w:t>
            </w:r>
          </w:p>
        </w:tc>
        <w:tc>
          <w:tcPr>
            <w:tcW w:w="2465" w:type="dxa"/>
          </w:tcPr>
          <w:p w14:paraId="47286203" w14:textId="77777777" w:rsidR="008F4DC8" w:rsidRDefault="00000000">
            <w:r>
              <w:t>Mezun Memnuniyetinde en az 36; Öğrenci İhtiyaç Analizinde en az 52 mühendislik alanı yanıtı tanımlanmıştır.</w:t>
            </w:r>
          </w:p>
        </w:tc>
        <w:tc>
          <w:tcPr>
            <w:tcW w:w="2465" w:type="dxa"/>
          </w:tcPr>
          <w:p w14:paraId="7344F65C" w14:textId="77777777" w:rsidR="008F4DC8" w:rsidRDefault="00000000">
            <w:r>
              <w:t>Python, Netcad/GIS/AutoCAD, proje yönetimi gibi teknik ihtiyaçlar açıkça ölçülmüştür; girişimcilik ve sektör buluşmaları ilişkilidir.</w:t>
            </w:r>
          </w:p>
        </w:tc>
        <w:tc>
          <w:tcPr>
            <w:tcW w:w="2465" w:type="dxa"/>
          </w:tcPr>
          <w:p w14:paraId="37AC2F7E" w14:textId="77777777" w:rsidR="008F4DC8" w:rsidRDefault="00000000">
            <w:r>
              <w:t>Teknik yazılım eğitimleri, mühendislik işveren buluşmaları, portföy/LinkedIn ve staj eşleştirme faaliyetleri artırılmalıdır.</w:t>
            </w:r>
          </w:p>
        </w:tc>
      </w:tr>
      <w:tr w:rsidR="008F4DC8" w14:paraId="0D77B718" w14:textId="77777777">
        <w:trPr>
          <w:jc w:val="center"/>
        </w:trPr>
        <w:tc>
          <w:tcPr>
            <w:tcW w:w="2465" w:type="dxa"/>
          </w:tcPr>
          <w:p w14:paraId="10823806" w14:textId="77777777" w:rsidR="008F4DC8" w:rsidRDefault="00000000">
            <w:r>
              <w:t>Denizcilik</w:t>
            </w:r>
          </w:p>
        </w:tc>
        <w:tc>
          <w:tcPr>
            <w:tcW w:w="2465" w:type="dxa"/>
          </w:tcPr>
          <w:p w14:paraId="6EABE703" w14:textId="77777777" w:rsidR="008F4DC8" w:rsidRDefault="00000000">
            <w:r>
              <w:t>Yüklenen dört anket veri setinde açıkça tanımlanabilir denizcilik birimi/bölümü yanıtı tespit edilememiştir.</w:t>
            </w:r>
          </w:p>
        </w:tc>
        <w:tc>
          <w:tcPr>
            <w:tcW w:w="2465" w:type="dxa"/>
          </w:tcPr>
          <w:p w14:paraId="53CA5E11" w14:textId="77777777" w:rsidR="008F4DC8" w:rsidRDefault="00000000">
            <w:r>
              <w:t>Üniversite geneline açık kariyer hizmetleri denizcilik öğrencilerine de erişebilir.</w:t>
            </w:r>
          </w:p>
        </w:tc>
        <w:tc>
          <w:tcPr>
            <w:tcW w:w="2465" w:type="dxa"/>
          </w:tcPr>
          <w:p w14:paraId="1587954F" w14:textId="77777777" w:rsidR="008F4DC8" w:rsidRDefault="00000000">
            <w:r>
              <w:t>Denizcilik öğrencileri için hedefli örneklem ve ayrı sektör faaliyeti yapılması; denizcilik işletmeleri/liman/marina paydaşlarının sisteme eklenmesi önerilir.</w:t>
            </w:r>
          </w:p>
        </w:tc>
      </w:tr>
    </w:tbl>
    <w:p w14:paraId="44B7BA75"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73DBA832" w14:textId="77777777">
        <w:trPr>
          <w:jc w:val="center"/>
        </w:trPr>
        <w:tc>
          <w:tcPr>
            <w:tcW w:w="2465" w:type="dxa"/>
            <w:shd w:val="clear" w:color="auto" w:fill="1F4E78"/>
            <w:tcMar>
              <w:top w:w="80" w:type="dxa"/>
              <w:left w:w="90" w:type="dxa"/>
              <w:bottom w:w="80" w:type="dxa"/>
              <w:right w:w="90" w:type="dxa"/>
            </w:tcMar>
            <w:vAlign w:val="center"/>
          </w:tcPr>
          <w:p w14:paraId="5778F0D2"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55BB8BB8"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16EBED1C"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73F407C9" w14:textId="77777777" w:rsidR="008F4DC8" w:rsidRDefault="00000000">
            <w:pPr>
              <w:jc w:val="center"/>
            </w:pPr>
            <w:r>
              <w:rPr>
                <w:b/>
                <w:color w:val="FFFFFF"/>
                <w:sz w:val="18"/>
              </w:rPr>
              <w:t>ÖNLEM AL / İYİLEŞTİR</w:t>
            </w:r>
          </w:p>
        </w:tc>
      </w:tr>
      <w:tr w:rsidR="008F4DC8" w14:paraId="7CFBA980" w14:textId="77777777">
        <w:trPr>
          <w:jc w:val="center"/>
        </w:trPr>
        <w:tc>
          <w:tcPr>
            <w:tcW w:w="2465" w:type="dxa"/>
            <w:shd w:val="clear" w:color="auto" w:fill="F4F7FA"/>
            <w:tcMar>
              <w:top w:w="80" w:type="dxa"/>
              <w:left w:w="90" w:type="dxa"/>
              <w:bottom w:w="80" w:type="dxa"/>
              <w:right w:w="90" w:type="dxa"/>
            </w:tcMar>
          </w:tcPr>
          <w:p w14:paraId="4CD081DF" w14:textId="77777777" w:rsidR="008F4DC8" w:rsidRDefault="00000000">
            <w:r>
              <w:t>Öncelikli sektörler için hedef kitle ve beceri/işveren ihtiyaçları ayrı tanımlanır.</w:t>
            </w:r>
          </w:p>
        </w:tc>
        <w:tc>
          <w:tcPr>
            <w:tcW w:w="2465" w:type="dxa"/>
            <w:shd w:val="clear" w:color="auto" w:fill="FFFFFF"/>
            <w:tcMar>
              <w:top w:w="80" w:type="dxa"/>
              <w:left w:w="90" w:type="dxa"/>
              <w:bottom w:w="80" w:type="dxa"/>
              <w:right w:w="90" w:type="dxa"/>
            </w:tcMar>
          </w:tcPr>
          <w:p w14:paraId="76131DA7" w14:textId="77777777" w:rsidR="008F4DC8" w:rsidRDefault="00000000">
            <w:r>
              <w:t>Alan özgü sektör buluşması, teknik eğitim, staj/iş eşleştirmesi ve kariyer danışmanlığı uygulanır.</w:t>
            </w:r>
          </w:p>
        </w:tc>
        <w:tc>
          <w:tcPr>
            <w:tcW w:w="2465" w:type="dxa"/>
            <w:shd w:val="clear" w:color="auto" w:fill="F4F7FA"/>
            <w:tcMar>
              <w:top w:w="80" w:type="dxa"/>
              <w:left w:w="90" w:type="dxa"/>
              <w:bottom w:w="80" w:type="dxa"/>
              <w:right w:w="90" w:type="dxa"/>
            </w:tcMar>
          </w:tcPr>
          <w:p w14:paraId="5665811C" w14:textId="77777777" w:rsidR="008F4DC8" w:rsidRDefault="00000000">
            <w:r>
              <w:t>Katılım, sektör çeşitliliği, iş/staj fırsatı ve alan bazlı anket sonuçları kontrol edilir.</w:t>
            </w:r>
          </w:p>
        </w:tc>
        <w:tc>
          <w:tcPr>
            <w:tcW w:w="2465" w:type="dxa"/>
            <w:shd w:val="clear" w:color="auto" w:fill="FFFFFF"/>
            <w:tcMar>
              <w:top w:w="80" w:type="dxa"/>
              <w:left w:w="90" w:type="dxa"/>
              <w:bottom w:w="80" w:type="dxa"/>
              <w:right w:w="90" w:type="dxa"/>
            </w:tcMar>
          </w:tcPr>
          <w:p w14:paraId="0F16E92A" w14:textId="77777777" w:rsidR="008F4DC8" w:rsidRDefault="00000000">
            <w:r>
              <w:t>Temsili düşük alanlarda (özellikle denizcilik) hedefli anket ve paydaş geliştirme planı uygulanır.</w:t>
            </w:r>
          </w:p>
        </w:tc>
      </w:tr>
    </w:tbl>
    <w:p w14:paraId="5DA28B02" w14:textId="77777777" w:rsidR="008F4DC8" w:rsidRDefault="008F4DC8"/>
    <w:p w14:paraId="3FBBC124" w14:textId="77777777" w:rsidR="008F4DC8" w:rsidRDefault="00000000">
      <w:pPr>
        <w:pStyle w:val="Balk1"/>
      </w:pPr>
      <w:r>
        <w:rPr>
          <w:rFonts w:ascii="Aptos" w:eastAsia="Aptos" w:hAnsi="Aptos"/>
        </w:rPr>
        <w:t>9. ÖLÇME-DEĞERLENDİRME: ANKETLER VE ÇIKTILAR</w:t>
      </w:r>
    </w:p>
    <w:p w14:paraId="20ED4DC2" w14:textId="77777777" w:rsidR="008F4DC8" w:rsidRDefault="00000000" w:rsidP="003F7E29">
      <w:pPr>
        <w:jc w:val="both"/>
      </w:pPr>
      <w:r>
        <w:rPr>
          <w:rFonts w:eastAsia="Aptos"/>
        </w:rPr>
        <w:t>Aşağıdaki analizler kullanıcı tarafından yüklenen dört Excel yanıt dosyasından hazırlanmıştır. Tarihler, Excel zaman damgaları dönüştürülerek belirlenmiştir. Yüzdeler ve ortalamalar geçerli yanıtlar üzerinden hesaplanmıştır.</w:t>
      </w:r>
    </w:p>
    <w:p w14:paraId="4ACCD07C" w14:textId="77777777" w:rsidR="008F4DC8" w:rsidRDefault="00000000">
      <w:pPr>
        <w:pStyle w:val="Balk2"/>
      </w:pPr>
      <w:r>
        <w:rPr>
          <w:rFonts w:ascii="Aptos" w:eastAsia="Aptos" w:hAnsi="Aptos"/>
        </w:rPr>
        <w:t>9.1. Mezun Memnuniyet Anketi</w:t>
      </w:r>
    </w:p>
    <w:p w14:paraId="2E670A0D" w14:textId="77777777" w:rsidR="008F4DC8" w:rsidRDefault="00000000" w:rsidP="003F7E29">
      <w:pPr>
        <w:jc w:val="both"/>
      </w:pPr>
      <w:r>
        <w:rPr>
          <w:rFonts w:eastAsia="Aptos"/>
        </w:rPr>
        <w:t>Uygulama dönemi: 24 Haziran 2025 – 28 Nisan 2026 | Katılımcı: 250 mezun. Çalışıyorum diyen mezun sayısı 116 (%46,4), çalışmıyorum diyen 134 (%53,6)’tür. Eğitim aldığı alanla ilgili çalıştığını belirten mezun sayısı 86 (%34,4), alan dışında/çalışmıyor yanıtı veren 164 (%65,6)’dır. 17 memnuniyet maddesinin genel ortalaması 5 üzerinden yaklaşık 3,68’dir.</w:t>
      </w:r>
    </w:p>
    <w:tbl>
      <w:tblPr>
        <w:tblStyle w:val="TabloKlavuzu"/>
        <w:tblW w:w="0" w:type="auto"/>
        <w:jc w:val="center"/>
        <w:tblLook w:val="04A0" w:firstRow="1" w:lastRow="0" w:firstColumn="1" w:lastColumn="0" w:noHBand="0" w:noVBand="1"/>
      </w:tblPr>
      <w:tblGrid>
        <w:gridCol w:w="3286"/>
        <w:gridCol w:w="3286"/>
        <w:gridCol w:w="3287"/>
      </w:tblGrid>
      <w:tr w:rsidR="008F4DC8" w14:paraId="64751500" w14:textId="77777777">
        <w:trPr>
          <w:jc w:val="center"/>
        </w:trPr>
        <w:tc>
          <w:tcPr>
            <w:tcW w:w="3286" w:type="dxa"/>
            <w:shd w:val="clear" w:color="auto" w:fill="1F4E78"/>
            <w:tcMar>
              <w:top w:w="80" w:type="dxa"/>
              <w:left w:w="90" w:type="dxa"/>
              <w:bottom w:w="80" w:type="dxa"/>
              <w:right w:w="90" w:type="dxa"/>
            </w:tcMar>
            <w:vAlign w:val="center"/>
          </w:tcPr>
          <w:p w14:paraId="41F968DE" w14:textId="77777777" w:rsidR="008F4DC8" w:rsidRDefault="00000000">
            <w:pPr>
              <w:jc w:val="center"/>
            </w:pPr>
            <w:r>
              <w:rPr>
                <w:b/>
                <w:color w:val="FFFFFF"/>
                <w:sz w:val="18"/>
              </w:rPr>
              <w:t>Gösterge</w:t>
            </w:r>
          </w:p>
        </w:tc>
        <w:tc>
          <w:tcPr>
            <w:tcW w:w="3286" w:type="dxa"/>
            <w:shd w:val="clear" w:color="auto" w:fill="1F4E78"/>
            <w:tcMar>
              <w:top w:w="80" w:type="dxa"/>
              <w:left w:w="90" w:type="dxa"/>
              <w:bottom w:w="80" w:type="dxa"/>
              <w:right w:w="90" w:type="dxa"/>
            </w:tcMar>
            <w:vAlign w:val="center"/>
          </w:tcPr>
          <w:p w14:paraId="1838E5D1" w14:textId="77777777" w:rsidR="008F4DC8" w:rsidRDefault="00000000">
            <w:pPr>
              <w:jc w:val="center"/>
            </w:pPr>
            <w:r>
              <w:rPr>
                <w:b/>
                <w:color w:val="FFFFFF"/>
                <w:sz w:val="18"/>
              </w:rPr>
              <w:t>Ortalama (5 üzerinden)</w:t>
            </w:r>
          </w:p>
        </w:tc>
        <w:tc>
          <w:tcPr>
            <w:tcW w:w="3286" w:type="dxa"/>
            <w:shd w:val="clear" w:color="auto" w:fill="1F4E78"/>
            <w:tcMar>
              <w:top w:w="80" w:type="dxa"/>
              <w:left w:w="90" w:type="dxa"/>
              <w:bottom w:w="80" w:type="dxa"/>
              <w:right w:w="90" w:type="dxa"/>
            </w:tcMar>
            <w:vAlign w:val="center"/>
          </w:tcPr>
          <w:p w14:paraId="59D53C3F" w14:textId="77777777" w:rsidR="008F4DC8" w:rsidRDefault="00000000">
            <w:pPr>
              <w:jc w:val="center"/>
            </w:pPr>
            <w:r>
              <w:rPr>
                <w:b/>
                <w:color w:val="FFFFFF"/>
                <w:sz w:val="18"/>
              </w:rPr>
              <w:t>4-5 Yanıt Oranı</w:t>
            </w:r>
          </w:p>
        </w:tc>
      </w:tr>
      <w:tr w:rsidR="008F4DC8" w14:paraId="4BDD5910" w14:textId="77777777">
        <w:trPr>
          <w:jc w:val="center"/>
        </w:trPr>
        <w:tc>
          <w:tcPr>
            <w:tcW w:w="3286" w:type="dxa"/>
          </w:tcPr>
          <w:p w14:paraId="7AB39237" w14:textId="77777777" w:rsidR="008F4DC8" w:rsidRDefault="00000000">
            <w:r>
              <w:t>Bölüm/programı tercih öncesi tanıma</w:t>
            </w:r>
          </w:p>
        </w:tc>
        <w:tc>
          <w:tcPr>
            <w:tcW w:w="3286" w:type="dxa"/>
          </w:tcPr>
          <w:p w14:paraId="55FD336D" w14:textId="77777777" w:rsidR="008F4DC8" w:rsidRDefault="00000000">
            <w:r>
              <w:t>4,17</w:t>
            </w:r>
          </w:p>
        </w:tc>
        <w:tc>
          <w:tcPr>
            <w:tcW w:w="3286" w:type="dxa"/>
          </w:tcPr>
          <w:p w14:paraId="6DAAC891" w14:textId="77777777" w:rsidR="008F4DC8" w:rsidRDefault="00000000">
            <w:r>
              <w:t>%76,4</w:t>
            </w:r>
          </w:p>
        </w:tc>
      </w:tr>
      <w:tr w:rsidR="008F4DC8" w14:paraId="232C5A0E" w14:textId="77777777">
        <w:trPr>
          <w:jc w:val="center"/>
        </w:trPr>
        <w:tc>
          <w:tcPr>
            <w:tcW w:w="3286" w:type="dxa"/>
          </w:tcPr>
          <w:p w14:paraId="05AE945B" w14:textId="77777777" w:rsidR="008F4DC8" w:rsidRDefault="00000000">
            <w:r>
              <w:t>İletişim becerilerinin gelişimi</w:t>
            </w:r>
          </w:p>
        </w:tc>
        <w:tc>
          <w:tcPr>
            <w:tcW w:w="3286" w:type="dxa"/>
          </w:tcPr>
          <w:p w14:paraId="157E1CDC" w14:textId="77777777" w:rsidR="008F4DC8" w:rsidRDefault="00000000">
            <w:r>
              <w:t>4,12</w:t>
            </w:r>
          </w:p>
        </w:tc>
        <w:tc>
          <w:tcPr>
            <w:tcW w:w="3286" w:type="dxa"/>
          </w:tcPr>
          <w:p w14:paraId="2225E76F" w14:textId="77777777" w:rsidR="008F4DC8" w:rsidRDefault="00000000">
            <w:r>
              <w:t>%75,6</w:t>
            </w:r>
          </w:p>
        </w:tc>
      </w:tr>
      <w:tr w:rsidR="008F4DC8" w14:paraId="1763346A" w14:textId="77777777">
        <w:trPr>
          <w:jc w:val="center"/>
        </w:trPr>
        <w:tc>
          <w:tcPr>
            <w:tcW w:w="3286" w:type="dxa"/>
          </w:tcPr>
          <w:p w14:paraId="77877E8F" w14:textId="77777777" w:rsidR="008F4DC8" w:rsidRDefault="00000000">
            <w:r>
              <w:t>Etik ve mesleki sorumluluk</w:t>
            </w:r>
          </w:p>
        </w:tc>
        <w:tc>
          <w:tcPr>
            <w:tcW w:w="3286" w:type="dxa"/>
          </w:tcPr>
          <w:p w14:paraId="240F2BFD" w14:textId="77777777" w:rsidR="008F4DC8" w:rsidRDefault="00000000">
            <w:r>
              <w:t>4,06</w:t>
            </w:r>
          </w:p>
        </w:tc>
        <w:tc>
          <w:tcPr>
            <w:tcW w:w="3286" w:type="dxa"/>
          </w:tcPr>
          <w:p w14:paraId="75173BEF" w14:textId="77777777" w:rsidR="008F4DC8" w:rsidRDefault="00000000">
            <w:r>
              <w:t>%73,6</w:t>
            </w:r>
          </w:p>
        </w:tc>
      </w:tr>
      <w:tr w:rsidR="008F4DC8" w14:paraId="501BFF38" w14:textId="77777777">
        <w:trPr>
          <w:jc w:val="center"/>
        </w:trPr>
        <w:tc>
          <w:tcPr>
            <w:tcW w:w="3286" w:type="dxa"/>
          </w:tcPr>
          <w:p w14:paraId="53DE9242" w14:textId="77777777" w:rsidR="008F4DC8" w:rsidRDefault="00000000">
            <w:r>
              <w:lastRenderedPageBreak/>
              <w:t>Genel eğitim memnuniyeti</w:t>
            </w:r>
          </w:p>
        </w:tc>
        <w:tc>
          <w:tcPr>
            <w:tcW w:w="3286" w:type="dxa"/>
          </w:tcPr>
          <w:p w14:paraId="1C9DE052" w14:textId="77777777" w:rsidR="008F4DC8" w:rsidRDefault="00000000">
            <w:r>
              <w:t>3,70</w:t>
            </w:r>
          </w:p>
        </w:tc>
        <w:tc>
          <w:tcPr>
            <w:tcW w:w="3286" w:type="dxa"/>
          </w:tcPr>
          <w:p w14:paraId="6FB3644E" w14:textId="77777777" w:rsidR="008F4DC8" w:rsidRDefault="00000000">
            <w:r>
              <w:t>%58,8</w:t>
            </w:r>
          </w:p>
        </w:tc>
      </w:tr>
      <w:tr w:rsidR="008F4DC8" w14:paraId="3CABCE2A" w14:textId="77777777">
        <w:trPr>
          <w:jc w:val="center"/>
        </w:trPr>
        <w:tc>
          <w:tcPr>
            <w:tcW w:w="3286" w:type="dxa"/>
          </w:tcPr>
          <w:p w14:paraId="5D1ADCFC" w14:textId="77777777" w:rsidR="008F4DC8" w:rsidRDefault="00000000">
            <w:r>
              <w:t>Üniversite olanaklarının yeterliliği</w:t>
            </w:r>
          </w:p>
        </w:tc>
        <w:tc>
          <w:tcPr>
            <w:tcW w:w="3286" w:type="dxa"/>
          </w:tcPr>
          <w:p w14:paraId="6A9CA0FC" w14:textId="77777777" w:rsidR="008F4DC8" w:rsidRDefault="00000000">
            <w:r>
              <w:t>3,30</w:t>
            </w:r>
          </w:p>
        </w:tc>
        <w:tc>
          <w:tcPr>
            <w:tcW w:w="3286" w:type="dxa"/>
          </w:tcPr>
          <w:p w14:paraId="15D8E3E7" w14:textId="77777777" w:rsidR="008F4DC8" w:rsidRDefault="00000000">
            <w:r>
              <w:t>%46,4</w:t>
            </w:r>
          </w:p>
        </w:tc>
      </w:tr>
      <w:tr w:rsidR="008F4DC8" w14:paraId="7BB453A4" w14:textId="77777777">
        <w:trPr>
          <w:jc w:val="center"/>
        </w:trPr>
        <w:tc>
          <w:tcPr>
            <w:tcW w:w="3286" w:type="dxa"/>
          </w:tcPr>
          <w:p w14:paraId="2610F268" w14:textId="77777777" w:rsidR="008F4DC8" w:rsidRDefault="00000000">
            <w:r>
              <w:t>Bilgisayar/dijital yetkinlik katkısı</w:t>
            </w:r>
          </w:p>
        </w:tc>
        <w:tc>
          <w:tcPr>
            <w:tcW w:w="3286" w:type="dxa"/>
          </w:tcPr>
          <w:p w14:paraId="73304EC1" w14:textId="77777777" w:rsidR="008F4DC8" w:rsidRDefault="00000000">
            <w:r>
              <w:t>3,25</w:t>
            </w:r>
          </w:p>
        </w:tc>
        <w:tc>
          <w:tcPr>
            <w:tcW w:w="3286" w:type="dxa"/>
          </w:tcPr>
          <w:p w14:paraId="1F4A2D30" w14:textId="77777777" w:rsidR="008F4DC8" w:rsidRDefault="00000000">
            <w:r>
              <w:t>%44,4</w:t>
            </w:r>
          </w:p>
        </w:tc>
      </w:tr>
      <w:tr w:rsidR="008F4DC8" w14:paraId="47D7F9BF" w14:textId="77777777">
        <w:trPr>
          <w:jc w:val="center"/>
        </w:trPr>
        <w:tc>
          <w:tcPr>
            <w:tcW w:w="3286" w:type="dxa"/>
          </w:tcPr>
          <w:p w14:paraId="4FF9A62D" w14:textId="77777777" w:rsidR="008F4DC8" w:rsidRDefault="00000000">
            <w:r>
              <w:t>İş hayatında ALKÜ mezunlarına olumlu tutum</w:t>
            </w:r>
          </w:p>
        </w:tc>
        <w:tc>
          <w:tcPr>
            <w:tcW w:w="3286" w:type="dxa"/>
          </w:tcPr>
          <w:p w14:paraId="3768DFE5" w14:textId="77777777" w:rsidR="008F4DC8" w:rsidRDefault="00000000">
            <w:r>
              <w:t>3,20</w:t>
            </w:r>
          </w:p>
        </w:tc>
        <w:tc>
          <w:tcPr>
            <w:tcW w:w="3286" w:type="dxa"/>
          </w:tcPr>
          <w:p w14:paraId="4D621BF9" w14:textId="77777777" w:rsidR="008F4DC8" w:rsidRDefault="00000000">
            <w:r>
              <w:t>%42,0</w:t>
            </w:r>
          </w:p>
        </w:tc>
      </w:tr>
      <w:tr w:rsidR="008F4DC8" w14:paraId="443975F5" w14:textId="77777777">
        <w:trPr>
          <w:jc w:val="center"/>
        </w:trPr>
        <w:tc>
          <w:tcPr>
            <w:tcW w:w="3286" w:type="dxa"/>
          </w:tcPr>
          <w:p w14:paraId="4394E981" w14:textId="77777777" w:rsidR="008F4DC8" w:rsidRDefault="00000000">
            <w:r>
              <w:t>Yabancı dil katkısı</w:t>
            </w:r>
          </w:p>
        </w:tc>
        <w:tc>
          <w:tcPr>
            <w:tcW w:w="3286" w:type="dxa"/>
          </w:tcPr>
          <w:p w14:paraId="42CEE0E4" w14:textId="77777777" w:rsidR="008F4DC8" w:rsidRDefault="00000000">
            <w:r>
              <w:t>2,96</w:t>
            </w:r>
          </w:p>
        </w:tc>
        <w:tc>
          <w:tcPr>
            <w:tcW w:w="3286" w:type="dxa"/>
          </w:tcPr>
          <w:p w14:paraId="15965B4E" w14:textId="77777777" w:rsidR="008F4DC8" w:rsidRDefault="00000000">
            <w:r>
              <w:t>%38,8</w:t>
            </w:r>
          </w:p>
        </w:tc>
      </w:tr>
      <w:tr w:rsidR="008F4DC8" w14:paraId="2170A199" w14:textId="77777777">
        <w:trPr>
          <w:jc w:val="center"/>
        </w:trPr>
        <w:tc>
          <w:tcPr>
            <w:tcW w:w="9859" w:type="dxa"/>
            <w:gridSpan w:val="3"/>
            <w:shd w:val="clear" w:color="auto" w:fill="FFF2CC"/>
            <w:tcMar>
              <w:top w:w="80" w:type="dxa"/>
              <w:left w:w="90" w:type="dxa"/>
              <w:bottom w:w="80" w:type="dxa"/>
              <w:right w:w="90" w:type="dxa"/>
            </w:tcMar>
          </w:tcPr>
          <w:p w14:paraId="6B6F21CD" w14:textId="77777777" w:rsidR="008F4DC8" w:rsidRDefault="00000000">
            <w:r>
              <w:rPr>
                <w:i/>
                <w:sz w:val="18"/>
              </w:rPr>
              <w:t>Ana kalite yorumu: Mezunlar iletişim, etik ve program farkındalığında görece güçlü; yabancı dil, dijital yetkinlik, üniversite olanakları ve mezunların iş piyasasındaki algısı daha düşük puanlıdır. İstihdam ve alanla ilişkili çalışma oranları da kariyer/staj ve sektör bağlantılarının güçlendirilmesini desteklemektedir.</w:t>
            </w:r>
          </w:p>
        </w:tc>
      </w:tr>
    </w:tbl>
    <w:p w14:paraId="78F42240" w14:textId="77777777" w:rsidR="008F4DC8" w:rsidRDefault="008F4DC8"/>
    <w:p w14:paraId="48D2EFE1"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526B305C" w14:textId="77777777">
        <w:trPr>
          <w:jc w:val="center"/>
        </w:trPr>
        <w:tc>
          <w:tcPr>
            <w:tcW w:w="2465" w:type="dxa"/>
            <w:shd w:val="clear" w:color="auto" w:fill="1F4E78"/>
            <w:tcMar>
              <w:top w:w="80" w:type="dxa"/>
              <w:left w:w="90" w:type="dxa"/>
              <w:bottom w:w="80" w:type="dxa"/>
              <w:right w:w="90" w:type="dxa"/>
            </w:tcMar>
            <w:vAlign w:val="center"/>
          </w:tcPr>
          <w:p w14:paraId="5F496387"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1D7C1540"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3C47FE9C"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30FF6FA7" w14:textId="77777777" w:rsidR="008F4DC8" w:rsidRDefault="00000000">
            <w:pPr>
              <w:jc w:val="center"/>
            </w:pPr>
            <w:r>
              <w:rPr>
                <w:b/>
                <w:color w:val="FFFFFF"/>
                <w:sz w:val="18"/>
              </w:rPr>
              <w:t>ÖNLEM AL / İYİLEŞTİR</w:t>
            </w:r>
          </w:p>
        </w:tc>
      </w:tr>
      <w:tr w:rsidR="008F4DC8" w14:paraId="76498C2C" w14:textId="77777777">
        <w:trPr>
          <w:jc w:val="center"/>
        </w:trPr>
        <w:tc>
          <w:tcPr>
            <w:tcW w:w="2465" w:type="dxa"/>
            <w:shd w:val="clear" w:color="auto" w:fill="F4F7FA"/>
            <w:tcMar>
              <w:top w:w="80" w:type="dxa"/>
              <w:left w:w="90" w:type="dxa"/>
              <w:bottom w:w="80" w:type="dxa"/>
              <w:right w:w="90" w:type="dxa"/>
            </w:tcMar>
          </w:tcPr>
          <w:p w14:paraId="752B1954" w14:textId="77777777" w:rsidR="008F4DC8" w:rsidRDefault="00000000">
            <w:r>
              <w:t>Mezun memnuniyeti, istihdam ve eğitim çıktılarının ölçülmesi planlanır.</w:t>
            </w:r>
          </w:p>
        </w:tc>
        <w:tc>
          <w:tcPr>
            <w:tcW w:w="2465" w:type="dxa"/>
            <w:shd w:val="clear" w:color="auto" w:fill="FFFFFF"/>
            <w:tcMar>
              <w:top w:w="80" w:type="dxa"/>
              <w:left w:w="90" w:type="dxa"/>
              <w:bottom w:w="80" w:type="dxa"/>
              <w:right w:w="90" w:type="dxa"/>
            </w:tcMar>
          </w:tcPr>
          <w:p w14:paraId="1177988A" w14:textId="77777777" w:rsidR="008F4DC8" w:rsidRDefault="00000000">
            <w:r>
              <w:t>Anket mezunlara uygulanır ve birim/bölüm düzeyinde yanıtlar toplanır.</w:t>
            </w:r>
          </w:p>
        </w:tc>
        <w:tc>
          <w:tcPr>
            <w:tcW w:w="2465" w:type="dxa"/>
            <w:shd w:val="clear" w:color="auto" w:fill="F4F7FA"/>
            <w:tcMar>
              <w:top w:w="80" w:type="dxa"/>
              <w:left w:w="90" w:type="dxa"/>
              <w:bottom w:w="80" w:type="dxa"/>
              <w:right w:w="90" w:type="dxa"/>
            </w:tcMar>
          </w:tcPr>
          <w:p w14:paraId="3423A4B3" w14:textId="77777777" w:rsidR="008F4DC8" w:rsidRDefault="00000000">
            <w:r>
              <w:t>Ortalamalar, istihdam durumu ve düşük puanlı maddeler analiz edilir.</w:t>
            </w:r>
          </w:p>
        </w:tc>
        <w:tc>
          <w:tcPr>
            <w:tcW w:w="2465" w:type="dxa"/>
            <w:shd w:val="clear" w:color="auto" w:fill="FFFFFF"/>
            <w:tcMar>
              <w:top w:w="80" w:type="dxa"/>
              <w:left w:w="90" w:type="dxa"/>
              <w:bottom w:w="80" w:type="dxa"/>
              <w:right w:w="90" w:type="dxa"/>
            </w:tcMar>
          </w:tcPr>
          <w:p w14:paraId="56723434" w14:textId="77777777" w:rsidR="008F4DC8" w:rsidRDefault="00000000">
            <w:r>
              <w:t>Yabancı dil, dijital beceri, işveren bağlantısı ve kariyer danışmanlığı faaliyetleri güçlendirilir; sonraki ankette değişim izlenir.</w:t>
            </w:r>
          </w:p>
        </w:tc>
      </w:tr>
    </w:tbl>
    <w:p w14:paraId="7E9379A7" w14:textId="77777777" w:rsidR="008F4DC8" w:rsidRDefault="008F4DC8"/>
    <w:p w14:paraId="7AAEFDAA" w14:textId="77777777" w:rsidR="008F4DC8" w:rsidRDefault="00000000">
      <w:pPr>
        <w:pStyle w:val="Balk2"/>
      </w:pPr>
      <w:r>
        <w:rPr>
          <w:rFonts w:ascii="Aptos" w:eastAsia="Aptos" w:hAnsi="Aptos"/>
        </w:rPr>
        <w:t>9.2. Öğrenci İhtiyaç Analizi Anketi</w:t>
      </w:r>
    </w:p>
    <w:p w14:paraId="264668A8" w14:textId="77777777" w:rsidR="008F4DC8" w:rsidRDefault="00000000" w:rsidP="003F7E29">
      <w:pPr>
        <w:jc w:val="both"/>
      </w:pPr>
      <w:r>
        <w:rPr>
          <w:rFonts w:eastAsia="Aptos"/>
        </w:rPr>
        <w:t>Uygulama dönemi: 14 Ocak 2026 – 28 Nisan 2026 | Katılımcı: 357 öğrenci. Tercih edilen eğitim süresinde haftalık 2-3 saat (143 kişi) ve haftalık 1-2 saat (140 kişi) belirgin biçimde öne çıkmıştır. Eğitim formatında tek başına yüz yüze seçeneği 161 yanıtla en sık tercihtir; çevrimiçi/hibrit seçeneklerle birlikte esnek öğrenme talebi de bulunmaktadır.</w:t>
      </w:r>
    </w:p>
    <w:tbl>
      <w:tblPr>
        <w:tblStyle w:val="TabloKlavuzu"/>
        <w:tblW w:w="0" w:type="auto"/>
        <w:jc w:val="center"/>
        <w:tblLook w:val="04A0" w:firstRow="1" w:lastRow="0" w:firstColumn="1" w:lastColumn="0" w:noHBand="0" w:noVBand="1"/>
      </w:tblPr>
      <w:tblGrid>
        <w:gridCol w:w="3286"/>
        <w:gridCol w:w="3286"/>
        <w:gridCol w:w="3287"/>
      </w:tblGrid>
      <w:tr w:rsidR="008F4DC8" w14:paraId="166853C8" w14:textId="77777777">
        <w:trPr>
          <w:jc w:val="center"/>
        </w:trPr>
        <w:tc>
          <w:tcPr>
            <w:tcW w:w="3286" w:type="dxa"/>
            <w:shd w:val="clear" w:color="auto" w:fill="1F4E78"/>
            <w:tcMar>
              <w:top w:w="80" w:type="dxa"/>
              <w:left w:w="90" w:type="dxa"/>
              <w:bottom w:w="80" w:type="dxa"/>
              <w:right w:w="90" w:type="dxa"/>
            </w:tcMar>
            <w:vAlign w:val="center"/>
          </w:tcPr>
          <w:p w14:paraId="7629BF48" w14:textId="77777777" w:rsidR="008F4DC8" w:rsidRDefault="00000000">
            <w:pPr>
              <w:jc w:val="center"/>
            </w:pPr>
            <w:r>
              <w:rPr>
                <w:b/>
                <w:color w:val="FFFFFF"/>
                <w:sz w:val="18"/>
              </w:rPr>
              <w:t>Tema</w:t>
            </w:r>
          </w:p>
        </w:tc>
        <w:tc>
          <w:tcPr>
            <w:tcW w:w="3286" w:type="dxa"/>
            <w:shd w:val="clear" w:color="auto" w:fill="1F4E78"/>
            <w:tcMar>
              <w:top w:w="80" w:type="dxa"/>
              <w:left w:w="90" w:type="dxa"/>
              <w:bottom w:w="80" w:type="dxa"/>
              <w:right w:w="90" w:type="dxa"/>
            </w:tcMar>
            <w:vAlign w:val="center"/>
          </w:tcPr>
          <w:p w14:paraId="3A9C2D96" w14:textId="77777777" w:rsidR="008F4DC8" w:rsidRDefault="00000000">
            <w:pPr>
              <w:jc w:val="center"/>
            </w:pPr>
            <w:r>
              <w:rPr>
                <w:b/>
                <w:color w:val="FFFFFF"/>
                <w:sz w:val="18"/>
              </w:rPr>
              <w:t>En Çok Bildirilen İhtiyaçlar</w:t>
            </w:r>
          </w:p>
        </w:tc>
        <w:tc>
          <w:tcPr>
            <w:tcW w:w="3286" w:type="dxa"/>
            <w:shd w:val="clear" w:color="auto" w:fill="1F4E78"/>
            <w:tcMar>
              <w:top w:w="80" w:type="dxa"/>
              <w:left w:w="90" w:type="dxa"/>
              <w:bottom w:w="80" w:type="dxa"/>
              <w:right w:w="90" w:type="dxa"/>
            </w:tcMar>
            <w:vAlign w:val="center"/>
          </w:tcPr>
          <w:p w14:paraId="148D93B5" w14:textId="77777777" w:rsidR="008F4DC8" w:rsidRDefault="00000000">
            <w:pPr>
              <w:jc w:val="center"/>
            </w:pPr>
            <w:r>
              <w:rPr>
                <w:b/>
                <w:color w:val="FFFFFF"/>
                <w:sz w:val="18"/>
              </w:rPr>
              <w:t>Yanıt Sayısı</w:t>
            </w:r>
          </w:p>
        </w:tc>
      </w:tr>
      <w:tr w:rsidR="008F4DC8" w14:paraId="1BF876B2" w14:textId="77777777">
        <w:trPr>
          <w:jc w:val="center"/>
        </w:trPr>
        <w:tc>
          <w:tcPr>
            <w:tcW w:w="3286" w:type="dxa"/>
          </w:tcPr>
          <w:p w14:paraId="3B62EF02" w14:textId="77777777" w:rsidR="008F4DC8" w:rsidRDefault="00000000">
            <w:r>
              <w:t>Sertifika / yazılım</w:t>
            </w:r>
          </w:p>
        </w:tc>
        <w:tc>
          <w:tcPr>
            <w:tcW w:w="3286" w:type="dxa"/>
          </w:tcPr>
          <w:p w14:paraId="5D77E0EA" w14:textId="77777777" w:rsidR="008F4DC8" w:rsidRDefault="00000000">
            <w:r>
              <w:t>MS Office</w:t>
            </w:r>
          </w:p>
        </w:tc>
        <w:tc>
          <w:tcPr>
            <w:tcW w:w="3286" w:type="dxa"/>
          </w:tcPr>
          <w:p w14:paraId="5AFC4BE5" w14:textId="77777777" w:rsidR="008F4DC8" w:rsidRDefault="00000000">
            <w:r>
              <w:t>142</w:t>
            </w:r>
          </w:p>
        </w:tc>
      </w:tr>
      <w:tr w:rsidR="008F4DC8" w14:paraId="4DFA4497" w14:textId="77777777">
        <w:trPr>
          <w:jc w:val="center"/>
        </w:trPr>
        <w:tc>
          <w:tcPr>
            <w:tcW w:w="3286" w:type="dxa"/>
          </w:tcPr>
          <w:p w14:paraId="25EE50B9" w14:textId="77777777" w:rsidR="008F4DC8" w:rsidRDefault="00000000">
            <w:r>
              <w:t>Sertifika / yazılım</w:t>
            </w:r>
          </w:p>
        </w:tc>
        <w:tc>
          <w:tcPr>
            <w:tcW w:w="3286" w:type="dxa"/>
          </w:tcPr>
          <w:p w14:paraId="429B9CAD" w14:textId="77777777" w:rsidR="008F4DC8" w:rsidRDefault="00000000">
            <w:r>
              <w:t>Canva</w:t>
            </w:r>
          </w:p>
        </w:tc>
        <w:tc>
          <w:tcPr>
            <w:tcW w:w="3286" w:type="dxa"/>
          </w:tcPr>
          <w:p w14:paraId="66D68006" w14:textId="77777777" w:rsidR="008F4DC8" w:rsidRDefault="00000000">
            <w:r>
              <w:t>113</w:t>
            </w:r>
          </w:p>
        </w:tc>
      </w:tr>
      <w:tr w:rsidR="008F4DC8" w14:paraId="08D7E75E" w14:textId="77777777">
        <w:trPr>
          <w:jc w:val="center"/>
        </w:trPr>
        <w:tc>
          <w:tcPr>
            <w:tcW w:w="3286" w:type="dxa"/>
          </w:tcPr>
          <w:p w14:paraId="1526299A" w14:textId="77777777" w:rsidR="008F4DC8" w:rsidRDefault="00000000">
            <w:r>
              <w:t>Sertifika / yazılım</w:t>
            </w:r>
          </w:p>
        </w:tc>
        <w:tc>
          <w:tcPr>
            <w:tcW w:w="3286" w:type="dxa"/>
          </w:tcPr>
          <w:p w14:paraId="7416BD21" w14:textId="77777777" w:rsidR="008F4DC8" w:rsidRDefault="00000000">
            <w:r>
              <w:t>Proje yönetimi (Agile/Scrum)</w:t>
            </w:r>
          </w:p>
        </w:tc>
        <w:tc>
          <w:tcPr>
            <w:tcW w:w="3286" w:type="dxa"/>
          </w:tcPr>
          <w:p w14:paraId="27628012" w14:textId="77777777" w:rsidR="008F4DC8" w:rsidRDefault="00000000">
            <w:r>
              <w:t>107</w:t>
            </w:r>
          </w:p>
        </w:tc>
      </w:tr>
      <w:tr w:rsidR="008F4DC8" w14:paraId="4FF1D89B" w14:textId="77777777">
        <w:trPr>
          <w:jc w:val="center"/>
        </w:trPr>
        <w:tc>
          <w:tcPr>
            <w:tcW w:w="3286" w:type="dxa"/>
          </w:tcPr>
          <w:p w14:paraId="5DD3B6CC" w14:textId="77777777" w:rsidR="008F4DC8" w:rsidRDefault="00000000">
            <w:r>
              <w:t>Sertifika / yazılım</w:t>
            </w:r>
          </w:p>
        </w:tc>
        <w:tc>
          <w:tcPr>
            <w:tcW w:w="3286" w:type="dxa"/>
          </w:tcPr>
          <w:p w14:paraId="1E188C0C" w14:textId="77777777" w:rsidR="008F4DC8" w:rsidRDefault="00000000">
            <w:r>
              <w:t>Python (veri analizi)</w:t>
            </w:r>
          </w:p>
        </w:tc>
        <w:tc>
          <w:tcPr>
            <w:tcW w:w="3286" w:type="dxa"/>
          </w:tcPr>
          <w:p w14:paraId="2EC17D54" w14:textId="77777777" w:rsidR="008F4DC8" w:rsidRDefault="00000000">
            <w:r>
              <w:t>102</w:t>
            </w:r>
          </w:p>
        </w:tc>
      </w:tr>
      <w:tr w:rsidR="008F4DC8" w14:paraId="51D1F54D" w14:textId="77777777">
        <w:trPr>
          <w:jc w:val="center"/>
        </w:trPr>
        <w:tc>
          <w:tcPr>
            <w:tcW w:w="3286" w:type="dxa"/>
          </w:tcPr>
          <w:p w14:paraId="0C0F8B07" w14:textId="77777777" w:rsidR="008F4DC8" w:rsidRDefault="00000000">
            <w:r>
              <w:t>Sertifika / yazılım</w:t>
            </w:r>
          </w:p>
        </w:tc>
        <w:tc>
          <w:tcPr>
            <w:tcW w:w="3286" w:type="dxa"/>
          </w:tcPr>
          <w:p w14:paraId="4B55416B" w14:textId="77777777" w:rsidR="008F4DC8" w:rsidRDefault="00000000">
            <w:r>
              <w:t>Dijital pazarlama</w:t>
            </w:r>
          </w:p>
        </w:tc>
        <w:tc>
          <w:tcPr>
            <w:tcW w:w="3286" w:type="dxa"/>
          </w:tcPr>
          <w:p w14:paraId="20BB705A" w14:textId="77777777" w:rsidR="008F4DC8" w:rsidRDefault="00000000">
            <w:r>
              <w:t>94</w:t>
            </w:r>
          </w:p>
        </w:tc>
      </w:tr>
      <w:tr w:rsidR="008F4DC8" w14:paraId="668E248C" w14:textId="77777777">
        <w:trPr>
          <w:jc w:val="center"/>
        </w:trPr>
        <w:tc>
          <w:tcPr>
            <w:tcW w:w="3286" w:type="dxa"/>
          </w:tcPr>
          <w:p w14:paraId="7EBC652F" w14:textId="77777777" w:rsidR="008F4DC8" w:rsidRDefault="00000000">
            <w:r>
              <w:t>Kariyer engeli</w:t>
            </w:r>
          </w:p>
        </w:tc>
        <w:tc>
          <w:tcPr>
            <w:tcW w:w="3286" w:type="dxa"/>
          </w:tcPr>
          <w:p w14:paraId="1C82B097" w14:textId="77777777" w:rsidR="008F4DC8" w:rsidRDefault="00000000">
            <w:r>
              <w:t>Deneyim eksikliği</w:t>
            </w:r>
          </w:p>
        </w:tc>
        <w:tc>
          <w:tcPr>
            <w:tcW w:w="3286" w:type="dxa"/>
          </w:tcPr>
          <w:p w14:paraId="5CBD55B7" w14:textId="77777777" w:rsidR="008F4DC8" w:rsidRDefault="00000000">
            <w:r>
              <w:t>208</w:t>
            </w:r>
          </w:p>
        </w:tc>
      </w:tr>
      <w:tr w:rsidR="008F4DC8" w14:paraId="5A3545FD" w14:textId="77777777">
        <w:trPr>
          <w:jc w:val="center"/>
        </w:trPr>
        <w:tc>
          <w:tcPr>
            <w:tcW w:w="3286" w:type="dxa"/>
          </w:tcPr>
          <w:p w14:paraId="761CEB3E" w14:textId="77777777" w:rsidR="008F4DC8" w:rsidRDefault="00000000">
            <w:r>
              <w:t>Kariyer engeli</w:t>
            </w:r>
          </w:p>
        </w:tc>
        <w:tc>
          <w:tcPr>
            <w:tcW w:w="3286" w:type="dxa"/>
          </w:tcPr>
          <w:p w14:paraId="4E79A84D" w14:textId="77777777" w:rsidR="008F4DC8" w:rsidRDefault="00000000">
            <w:r>
              <w:t>Yabancı dil</w:t>
            </w:r>
          </w:p>
        </w:tc>
        <w:tc>
          <w:tcPr>
            <w:tcW w:w="3286" w:type="dxa"/>
          </w:tcPr>
          <w:p w14:paraId="2C3A78B3" w14:textId="77777777" w:rsidR="008F4DC8" w:rsidRDefault="00000000">
            <w:r>
              <w:t>190</w:t>
            </w:r>
          </w:p>
        </w:tc>
      </w:tr>
      <w:tr w:rsidR="008F4DC8" w14:paraId="72B37879" w14:textId="77777777">
        <w:trPr>
          <w:jc w:val="center"/>
        </w:trPr>
        <w:tc>
          <w:tcPr>
            <w:tcW w:w="3286" w:type="dxa"/>
          </w:tcPr>
          <w:p w14:paraId="48CAE861" w14:textId="77777777" w:rsidR="008F4DC8" w:rsidRDefault="00000000">
            <w:r>
              <w:t>Kariyer engeli</w:t>
            </w:r>
          </w:p>
        </w:tc>
        <w:tc>
          <w:tcPr>
            <w:tcW w:w="3286" w:type="dxa"/>
          </w:tcPr>
          <w:p w14:paraId="2B41B98A" w14:textId="77777777" w:rsidR="008F4DC8" w:rsidRDefault="00000000">
            <w:r>
              <w:t>CV/LinkedIn/portföy eksikliği</w:t>
            </w:r>
          </w:p>
        </w:tc>
        <w:tc>
          <w:tcPr>
            <w:tcW w:w="3286" w:type="dxa"/>
          </w:tcPr>
          <w:p w14:paraId="1377B6FB" w14:textId="77777777" w:rsidR="008F4DC8" w:rsidRDefault="00000000">
            <w:r>
              <w:t>118</w:t>
            </w:r>
          </w:p>
        </w:tc>
      </w:tr>
      <w:tr w:rsidR="008F4DC8" w14:paraId="4A8C44E6" w14:textId="77777777">
        <w:trPr>
          <w:jc w:val="center"/>
        </w:trPr>
        <w:tc>
          <w:tcPr>
            <w:tcW w:w="3286" w:type="dxa"/>
          </w:tcPr>
          <w:p w14:paraId="6A21AA1F" w14:textId="77777777" w:rsidR="008F4DC8" w:rsidRDefault="00000000">
            <w:r>
              <w:t>Kariyer engeli</w:t>
            </w:r>
          </w:p>
        </w:tc>
        <w:tc>
          <w:tcPr>
            <w:tcW w:w="3286" w:type="dxa"/>
          </w:tcPr>
          <w:p w14:paraId="28886452" w14:textId="77777777" w:rsidR="008F4DC8" w:rsidRDefault="00000000">
            <w:r>
              <w:t>Network eksikliği</w:t>
            </w:r>
          </w:p>
        </w:tc>
        <w:tc>
          <w:tcPr>
            <w:tcW w:w="3286" w:type="dxa"/>
          </w:tcPr>
          <w:p w14:paraId="137D5756" w14:textId="77777777" w:rsidR="008F4DC8" w:rsidRDefault="00000000">
            <w:r>
              <w:t>117</w:t>
            </w:r>
          </w:p>
        </w:tc>
      </w:tr>
      <w:tr w:rsidR="008F4DC8" w14:paraId="58A16362" w14:textId="77777777">
        <w:trPr>
          <w:jc w:val="center"/>
        </w:trPr>
        <w:tc>
          <w:tcPr>
            <w:tcW w:w="3286" w:type="dxa"/>
          </w:tcPr>
          <w:p w14:paraId="023C106A" w14:textId="77777777" w:rsidR="008F4DC8" w:rsidRDefault="00000000">
            <w:r>
              <w:t>Kariyer engeli</w:t>
            </w:r>
          </w:p>
        </w:tc>
        <w:tc>
          <w:tcPr>
            <w:tcW w:w="3286" w:type="dxa"/>
          </w:tcPr>
          <w:p w14:paraId="554E525A" w14:textId="77777777" w:rsidR="008F4DC8" w:rsidRDefault="00000000">
            <w:r>
              <w:t>Teknik beceri/yazılım eksikliği</w:t>
            </w:r>
          </w:p>
        </w:tc>
        <w:tc>
          <w:tcPr>
            <w:tcW w:w="3286" w:type="dxa"/>
          </w:tcPr>
          <w:p w14:paraId="38BA281B" w14:textId="77777777" w:rsidR="008F4DC8" w:rsidRDefault="00000000">
            <w:r>
              <w:t>110</w:t>
            </w:r>
          </w:p>
        </w:tc>
      </w:tr>
      <w:tr w:rsidR="008F4DC8" w14:paraId="7AE95BAA" w14:textId="77777777">
        <w:trPr>
          <w:jc w:val="center"/>
        </w:trPr>
        <w:tc>
          <w:tcPr>
            <w:tcW w:w="3286" w:type="dxa"/>
          </w:tcPr>
          <w:p w14:paraId="426E7CB2" w14:textId="77777777" w:rsidR="008F4DC8" w:rsidRDefault="00000000">
            <w:r>
              <w:lastRenderedPageBreak/>
              <w:t>Staj zorluğu</w:t>
            </w:r>
          </w:p>
        </w:tc>
        <w:tc>
          <w:tcPr>
            <w:tcW w:w="3286" w:type="dxa"/>
          </w:tcPr>
          <w:p w14:paraId="23B28731" w14:textId="77777777" w:rsidR="008F4DC8" w:rsidRDefault="00000000">
            <w:r>
              <w:t>Firma bulamama</w:t>
            </w:r>
          </w:p>
        </w:tc>
        <w:tc>
          <w:tcPr>
            <w:tcW w:w="3286" w:type="dxa"/>
          </w:tcPr>
          <w:p w14:paraId="12F92411" w14:textId="77777777" w:rsidR="008F4DC8" w:rsidRDefault="00000000">
            <w:r>
              <w:t>160</w:t>
            </w:r>
          </w:p>
        </w:tc>
      </w:tr>
      <w:tr w:rsidR="008F4DC8" w14:paraId="7D5A3968" w14:textId="77777777">
        <w:trPr>
          <w:jc w:val="center"/>
        </w:trPr>
        <w:tc>
          <w:tcPr>
            <w:tcW w:w="3286" w:type="dxa"/>
          </w:tcPr>
          <w:p w14:paraId="656E9180" w14:textId="77777777" w:rsidR="008F4DC8" w:rsidRDefault="00000000">
            <w:r>
              <w:t>Staj zorluğu</w:t>
            </w:r>
          </w:p>
        </w:tc>
        <w:tc>
          <w:tcPr>
            <w:tcW w:w="3286" w:type="dxa"/>
          </w:tcPr>
          <w:p w14:paraId="5DD0C85F" w14:textId="77777777" w:rsidR="008F4DC8" w:rsidRDefault="00000000">
            <w:r>
              <w:t>Başvuru/CV eksikliği</w:t>
            </w:r>
          </w:p>
        </w:tc>
        <w:tc>
          <w:tcPr>
            <w:tcW w:w="3286" w:type="dxa"/>
          </w:tcPr>
          <w:p w14:paraId="2DA3BB6E" w14:textId="77777777" w:rsidR="008F4DC8" w:rsidRDefault="00000000">
            <w:r>
              <w:t>130</w:t>
            </w:r>
          </w:p>
        </w:tc>
      </w:tr>
      <w:tr w:rsidR="008F4DC8" w14:paraId="115514FA" w14:textId="77777777">
        <w:trPr>
          <w:jc w:val="center"/>
        </w:trPr>
        <w:tc>
          <w:tcPr>
            <w:tcW w:w="3286" w:type="dxa"/>
          </w:tcPr>
          <w:p w14:paraId="095951CE" w14:textId="77777777" w:rsidR="008F4DC8" w:rsidRDefault="00000000">
            <w:r>
              <w:t>Staj zorluğu</w:t>
            </w:r>
          </w:p>
        </w:tc>
        <w:tc>
          <w:tcPr>
            <w:tcW w:w="3286" w:type="dxa"/>
          </w:tcPr>
          <w:p w14:paraId="42A40B73" w14:textId="77777777" w:rsidR="008F4DC8" w:rsidRDefault="00000000">
            <w:r>
              <w:t>Mesleki bilgi yetersizliği</w:t>
            </w:r>
          </w:p>
        </w:tc>
        <w:tc>
          <w:tcPr>
            <w:tcW w:w="3286" w:type="dxa"/>
          </w:tcPr>
          <w:p w14:paraId="2A581CC9" w14:textId="77777777" w:rsidR="008F4DC8" w:rsidRDefault="00000000">
            <w:r>
              <w:t>125</w:t>
            </w:r>
          </w:p>
        </w:tc>
      </w:tr>
      <w:tr w:rsidR="008F4DC8" w14:paraId="34F99015" w14:textId="77777777">
        <w:trPr>
          <w:jc w:val="center"/>
        </w:trPr>
        <w:tc>
          <w:tcPr>
            <w:tcW w:w="3286" w:type="dxa"/>
          </w:tcPr>
          <w:p w14:paraId="08127904" w14:textId="77777777" w:rsidR="008F4DC8" w:rsidRDefault="00000000">
            <w:r>
              <w:t>Eğitim/seminer</w:t>
            </w:r>
          </w:p>
        </w:tc>
        <w:tc>
          <w:tcPr>
            <w:tcW w:w="3286" w:type="dxa"/>
          </w:tcPr>
          <w:p w14:paraId="47B938CA" w14:textId="77777777" w:rsidR="008F4DC8" w:rsidRDefault="00000000">
            <w:r>
              <w:t>Kariyer planlama</w:t>
            </w:r>
          </w:p>
        </w:tc>
        <w:tc>
          <w:tcPr>
            <w:tcW w:w="3286" w:type="dxa"/>
          </w:tcPr>
          <w:p w14:paraId="27C468EA" w14:textId="77777777" w:rsidR="008F4DC8" w:rsidRDefault="00000000">
            <w:r>
              <w:t>201</w:t>
            </w:r>
          </w:p>
        </w:tc>
      </w:tr>
      <w:tr w:rsidR="008F4DC8" w14:paraId="733E45A4" w14:textId="77777777">
        <w:trPr>
          <w:jc w:val="center"/>
        </w:trPr>
        <w:tc>
          <w:tcPr>
            <w:tcW w:w="3286" w:type="dxa"/>
          </w:tcPr>
          <w:p w14:paraId="65193C82" w14:textId="77777777" w:rsidR="008F4DC8" w:rsidRDefault="00000000">
            <w:r>
              <w:t>Eğitim/seminer</w:t>
            </w:r>
          </w:p>
        </w:tc>
        <w:tc>
          <w:tcPr>
            <w:tcW w:w="3286" w:type="dxa"/>
          </w:tcPr>
          <w:p w14:paraId="143340FD" w14:textId="77777777" w:rsidR="008F4DC8" w:rsidRDefault="00000000">
            <w:r>
              <w:t>CV hazırlama</w:t>
            </w:r>
          </w:p>
        </w:tc>
        <w:tc>
          <w:tcPr>
            <w:tcW w:w="3286" w:type="dxa"/>
          </w:tcPr>
          <w:p w14:paraId="0D50E3C2" w14:textId="77777777" w:rsidR="008F4DC8" w:rsidRDefault="00000000">
            <w:r>
              <w:t>174</w:t>
            </w:r>
          </w:p>
        </w:tc>
      </w:tr>
      <w:tr w:rsidR="008F4DC8" w14:paraId="3A0BD4B5" w14:textId="77777777">
        <w:trPr>
          <w:jc w:val="center"/>
        </w:trPr>
        <w:tc>
          <w:tcPr>
            <w:tcW w:w="3286" w:type="dxa"/>
          </w:tcPr>
          <w:p w14:paraId="37029F50" w14:textId="77777777" w:rsidR="008F4DC8" w:rsidRDefault="00000000">
            <w:r>
              <w:t>Eğitim/seminer</w:t>
            </w:r>
          </w:p>
        </w:tc>
        <w:tc>
          <w:tcPr>
            <w:tcW w:w="3286" w:type="dxa"/>
          </w:tcPr>
          <w:p w14:paraId="7AA687C4" w14:textId="77777777" w:rsidR="008F4DC8" w:rsidRDefault="00000000">
            <w:r>
              <w:t>İş arama stratejileri</w:t>
            </w:r>
          </w:p>
        </w:tc>
        <w:tc>
          <w:tcPr>
            <w:tcW w:w="3286" w:type="dxa"/>
          </w:tcPr>
          <w:p w14:paraId="61B363E3" w14:textId="77777777" w:rsidR="008F4DC8" w:rsidRDefault="00000000">
            <w:r>
              <w:t>150</w:t>
            </w:r>
          </w:p>
        </w:tc>
      </w:tr>
      <w:tr w:rsidR="008F4DC8" w14:paraId="328BFA4C" w14:textId="77777777">
        <w:trPr>
          <w:jc w:val="center"/>
        </w:trPr>
        <w:tc>
          <w:tcPr>
            <w:tcW w:w="3286" w:type="dxa"/>
          </w:tcPr>
          <w:p w14:paraId="72EBE40A" w14:textId="77777777" w:rsidR="008F4DC8" w:rsidRDefault="00000000">
            <w:r>
              <w:t>Eğitim/seminer</w:t>
            </w:r>
          </w:p>
        </w:tc>
        <w:tc>
          <w:tcPr>
            <w:tcW w:w="3286" w:type="dxa"/>
          </w:tcPr>
          <w:p w14:paraId="5E984DFD" w14:textId="77777777" w:rsidR="008F4DC8" w:rsidRDefault="00000000">
            <w:r>
              <w:t>Etkili iletişim ve sunum</w:t>
            </w:r>
          </w:p>
        </w:tc>
        <w:tc>
          <w:tcPr>
            <w:tcW w:w="3286" w:type="dxa"/>
          </w:tcPr>
          <w:p w14:paraId="13F4D494" w14:textId="77777777" w:rsidR="008F4DC8" w:rsidRDefault="00000000">
            <w:r>
              <w:t>147</w:t>
            </w:r>
          </w:p>
        </w:tc>
      </w:tr>
      <w:tr w:rsidR="008F4DC8" w14:paraId="0B12CF02" w14:textId="77777777">
        <w:trPr>
          <w:jc w:val="center"/>
        </w:trPr>
        <w:tc>
          <w:tcPr>
            <w:tcW w:w="3286" w:type="dxa"/>
          </w:tcPr>
          <w:p w14:paraId="3F0E08DB" w14:textId="77777777" w:rsidR="008F4DC8" w:rsidRDefault="00000000">
            <w:r>
              <w:t>Eğitim/seminer</w:t>
            </w:r>
          </w:p>
        </w:tc>
        <w:tc>
          <w:tcPr>
            <w:tcW w:w="3286" w:type="dxa"/>
          </w:tcPr>
          <w:p w14:paraId="18768BD5" w14:textId="77777777" w:rsidR="008F4DC8" w:rsidRDefault="00000000">
            <w:r>
              <w:t>Mülakat teknikleri/simülasyonu</w:t>
            </w:r>
          </w:p>
        </w:tc>
        <w:tc>
          <w:tcPr>
            <w:tcW w:w="3286" w:type="dxa"/>
          </w:tcPr>
          <w:p w14:paraId="16DF2ECB" w14:textId="77777777" w:rsidR="008F4DC8" w:rsidRDefault="00000000">
            <w:r>
              <w:t>144</w:t>
            </w:r>
          </w:p>
        </w:tc>
      </w:tr>
      <w:tr w:rsidR="008F4DC8" w14:paraId="33F87D9B" w14:textId="77777777">
        <w:trPr>
          <w:jc w:val="center"/>
        </w:trPr>
        <w:tc>
          <w:tcPr>
            <w:tcW w:w="3286" w:type="dxa"/>
          </w:tcPr>
          <w:p w14:paraId="6B9C281C" w14:textId="77777777" w:rsidR="008F4DC8" w:rsidRDefault="00000000">
            <w:r>
              <w:t>Eğitim/seminer</w:t>
            </w:r>
          </w:p>
        </w:tc>
        <w:tc>
          <w:tcPr>
            <w:tcW w:w="3286" w:type="dxa"/>
          </w:tcPr>
          <w:p w14:paraId="60BBB6B3" w14:textId="77777777" w:rsidR="008F4DC8" w:rsidRDefault="00000000">
            <w:r>
              <w:t>LinkedIn profil/kişisel marka</w:t>
            </w:r>
          </w:p>
        </w:tc>
        <w:tc>
          <w:tcPr>
            <w:tcW w:w="3286" w:type="dxa"/>
          </w:tcPr>
          <w:p w14:paraId="1C5CECE3" w14:textId="77777777" w:rsidR="008F4DC8" w:rsidRDefault="00000000">
            <w:r>
              <w:t>128</w:t>
            </w:r>
          </w:p>
        </w:tc>
      </w:tr>
      <w:tr w:rsidR="008F4DC8" w14:paraId="58CADDFE" w14:textId="77777777">
        <w:trPr>
          <w:jc w:val="center"/>
        </w:trPr>
        <w:tc>
          <w:tcPr>
            <w:tcW w:w="9859" w:type="dxa"/>
            <w:gridSpan w:val="3"/>
            <w:shd w:val="clear" w:color="auto" w:fill="FFF2CC"/>
            <w:tcMar>
              <w:top w:w="80" w:type="dxa"/>
              <w:left w:w="90" w:type="dxa"/>
              <w:bottom w:w="80" w:type="dxa"/>
              <w:right w:w="90" w:type="dxa"/>
            </w:tcMar>
          </w:tcPr>
          <w:p w14:paraId="5EF7858A" w14:textId="77777777" w:rsidR="008F4DC8" w:rsidRDefault="00000000">
            <w:r>
              <w:rPr>
                <w:i/>
                <w:sz w:val="18"/>
              </w:rPr>
              <w:t>Ortak çıktı: Öğrenciler “işe geçiş” sürecinde özellikle deneyim, yabancı dil, iş/staj bulma, CV/LinkedIn, mülakat ve network konularında destek beklemektedir. Bu sonuçlar mevcut CV-mülakat, Kariyer Kapısı/Yetenek Kapısı, Ulusal Staj Programı ve sektör-öğrenci buluşmalarının doğru eksende olduğunu; teknik eğitim ve yabancı dil boyutunun ise güçlendirilmesi gerektiğini göstermektedir.</w:t>
            </w:r>
          </w:p>
        </w:tc>
      </w:tr>
    </w:tbl>
    <w:p w14:paraId="79B33176" w14:textId="77777777" w:rsidR="008F4DC8" w:rsidRDefault="008F4DC8"/>
    <w:p w14:paraId="6A7D740D"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3E25F28D" w14:textId="77777777">
        <w:trPr>
          <w:jc w:val="center"/>
        </w:trPr>
        <w:tc>
          <w:tcPr>
            <w:tcW w:w="2465" w:type="dxa"/>
            <w:shd w:val="clear" w:color="auto" w:fill="1F4E78"/>
            <w:tcMar>
              <w:top w:w="80" w:type="dxa"/>
              <w:left w:w="90" w:type="dxa"/>
              <w:bottom w:w="80" w:type="dxa"/>
              <w:right w:w="90" w:type="dxa"/>
            </w:tcMar>
            <w:vAlign w:val="center"/>
          </w:tcPr>
          <w:p w14:paraId="69D9FE0C"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6AF3FEB4"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2D7F3242"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03B7D2FD" w14:textId="77777777" w:rsidR="008F4DC8" w:rsidRDefault="00000000">
            <w:pPr>
              <w:jc w:val="center"/>
            </w:pPr>
            <w:r>
              <w:rPr>
                <w:b/>
                <w:color w:val="FFFFFF"/>
                <w:sz w:val="18"/>
              </w:rPr>
              <w:t>ÖNLEM AL / İYİLEŞTİR</w:t>
            </w:r>
          </w:p>
        </w:tc>
      </w:tr>
      <w:tr w:rsidR="008F4DC8" w14:paraId="482ED0B7" w14:textId="77777777">
        <w:trPr>
          <w:jc w:val="center"/>
        </w:trPr>
        <w:tc>
          <w:tcPr>
            <w:tcW w:w="2465" w:type="dxa"/>
            <w:shd w:val="clear" w:color="auto" w:fill="F4F7FA"/>
            <w:tcMar>
              <w:top w:w="80" w:type="dxa"/>
              <w:left w:w="90" w:type="dxa"/>
              <w:bottom w:w="80" w:type="dxa"/>
              <w:right w:w="90" w:type="dxa"/>
            </w:tcMar>
          </w:tcPr>
          <w:p w14:paraId="50D6DF5E" w14:textId="77777777" w:rsidR="008F4DC8" w:rsidRDefault="00000000">
            <w:r>
              <w:t>Öğrencilerin eğitim, sertifika, staj ve kariyer becerisi ihtiyaçları ölçülür.</w:t>
            </w:r>
          </w:p>
        </w:tc>
        <w:tc>
          <w:tcPr>
            <w:tcW w:w="2465" w:type="dxa"/>
            <w:shd w:val="clear" w:color="auto" w:fill="FFFFFF"/>
            <w:tcMar>
              <w:top w:w="80" w:type="dxa"/>
              <w:left w:w="90" w:type="dxa"/>
              <w:bottom w:w="80" w:type="dxa"/>
              <w:right w:w="90" w:type="dxa"/>
            </w:tcMar>
          </w:tcPr>
          <w:p w14:paraId="5E43F250" w14:textId="77777777" w:rsidR="008F4DC8" w:rsidRDefault="00000000">
            <w:r>
              <w:t>357 öğrenciye ihtiyaç analizi uygulanır.</w:t>
            </w:r>
          </w:p>
        </w:tc>
        <w:tc>
          <w:tcPr>
            <w:tcW w:w="2465" w:type="dxa"/>
            <w:shd w:val="clear" w:color="auto" w:fill="F4F7FA"/>
            <w:tcMar>
              <w:top w:w="80" w:type="dxa"/>
              <w:left w:w="90" w:type="dxa"/>
              <w:bottom w:w="80" w:type="dxa"/>
              <w:right w:w="90" w:type="dxa"/>
            </w:tcMar>
          </w:tcPr>
          <w:p w14:paraId="6FB3C6BE" w14:textId="77777777" w:rsidR="008F4DC8" w:rsidRDefault="00000000">
            <w:r>
              <w:t>En yüksek ihtiyaçlar deneyim, yabancı dil, kariyer planlama, CV, staj firması bulma ve teknik yazılımlar olarak belirlenir.</w:t>
            </w:r>
          </w:p>
        </w:tc>
        <w:tc>
          <w:tcPr>
            <w:tcW w:w="2465" w:type="dxa"/>
            <w:shd w:val="clear" w:color="auto" w:fill="FFFFFF"/>
            <w:tcMar>
              <w:top w:w="80" w:type="dxa"/>
              <w:left w:w="90" w:type="dxa"/>
              <w:bottom w:w="80" w:type="dxa"/>
              <w:right w:w="90" w:type="dxa"/>
            </w:tcMar>
          </w:tcPr>
          <w:p w14:paraId="5EDC6580" w14:textId="77777777" w:rsidR="008F4DC8" w:rsidRDefault="00000000">
            <w:r>
              <w:t>Faaliyet planına kısa süreli teknik eğitimler, uygulamalı CV/mülakat, LinkedIn, staj eşleştirme ve yabancı dil/iş İngilizcesi destekleri eklenir.</w:t>
            </w:r>
          </w:p>
        </w:tc>
      </w:tr>
    </w:tbl>
    <w:p w14:paraId="4709E7ED" w14:textId="77777777" w:rsidR="008F4DC8" w:rsidRDefault="008F4DC8"/>
    <w:p w14:paraId="62135B11" w14:textId="77777777" w:rsidR="008F4DC8" w:rsidRDefault="00000000">
      <w:pPr>
        <w:pStyle w:val="Balk2"/>
      </w:pPr>
      <w:r>
        <w:rPr>
          <w:rFonts w:ascii="Aptos" w:eastAsia="Aptos" w:hAnsi="Aptos"/>
        </w:rPr>
        <w:t>9.3. Mezun Yetkinlik İhtiyaç Analizi Anketi</w:t>
      </w:r>
    </w:p>
    <w:p w14:paraId="1B999191" w14:textId="77777777" w:rsidR="008F4DC8" w:rsidRDefault="00000000" w:rsidP="003F7E29">
      <w:pPr>
        <w:jc w:val="both"/>
      </w:pPr>
      <w:r>
        <w:rPr>
          <w:rFonts w:eastAsia="Aptos"/>
        </w:rPr>
        <w:t>Uygulama dönemi: 27–28 Nisan 2026 | Katılımcı: 12 mezun. Örneklem küçüktür ve sonuçlar keşfedici nitelikte değerlendirilmelidir. Yüz yüze eğitim 6 mezunla en sık tercih edilen formattır. Eğitim süresinde haftalık 3-4 saat ve 4-5 saat seçenekleri dörder yanıtla öne çıkmıştır.</w:t>
      </w:r>
    </w:p>
    <w:tbl>
      <w:tblPr>
        <w:tblStyle w:val="TabloKlavuzu"/>
        <w:tblW w:w="0" w:type="auto"/>
        <w:jc w:val="center"/>
        <w:tblLook w:val="04A0" w:firstRow="1" w:lastRow="0" w:firstColumn="1" w:lastColumn="0" w:noHBand="0" w:noVBand="1"/>
      </w:tblPr>
      <w:tblGrid>
        <w:gridCol w:w="3286"/>
        <w:gridCol w:w="3286"/>
        <w:gridCol w:w="3287"/>
      </w:tblGrid>
      <w:tr w:rsidR="008F4DC8" w14:paraId="4691FA8D" w14:textId="77777777">
        <w:trPr>
          <w:jc w:val="center"/>
        </w:trPr>
        <w:tc>
          <w:tcPr>
            <w:tcW w:w="3286" w:type="dxa"/>
            <w:shd w:val="clear" w:color="auto" w:fill="1F4E78"/>
            <w:tcMar>
              <w:top w:w="80" w:type="dxa"/>
              <w:left w:w="90" w:type="dxa"/>
              <w:bottom w:w="80" w:type="dxa"/>
              <w:right w:w="90" w:type="dxa"/>
            </w:tcMar>
            <w:vAlign w:val="center"/>
          </w:tcPr>
          <w:p w14:paraId="6D721AD9" w14:textId="77777777" w:rsidR="008F4DC8" w:rsidRDefault="00000000">
            <w:pPr>
              <w:jc w:val="center"/>
            </w:pPr>
            <w:r>
              <w:rPr>
                <w:b/>
                <w:color w:val="FFFFFF"/>
                <w:sz w:val="18"/>
              </w:rPr>
              <w:t>Boyut</w:t>
            </w:r>
          </w:p>
        </w:tc>
        <w:tc>
          <w:tcPr>
            <w:tcW w:w="3286" w:type="dxa"/>
            <w:shd w:val="clear" w:color="auto" w:fill="1F4E78"/>
            <w:tcMar>
              <w:top w:w="80" w:type="dxa"/>
              <w:left w:w="90" w:type="dxa"/>
              <w:bottom w:w="80" w:type="dxa"/>
              <w:right w:w="90" w:type="dxa"/>
            </w:tcMar>
            <w:vAlign w:val="center"/>
          </w:tcPr>
          <w:p w14:paraId="4D7CF95B" w14:textId="77777777" w:rsidR="008F4DC8" w:rsidRDefault="00000000">
            <w:pPr>
              <w:jc w:val="center"/>
            </w:pPr>
            <w:r>
              <w:rPr>
                <w:b/>
                <w:color w:val="FFFFFF"/>
                <w:sz w:val="18"/>
              </w:rPr>
              <w:t>Öne Çıkan Sonuç</w:t>
            </w:r>
          </w:p>
        </w:tc>
        <w:tc>
          <w:tcPr>
            <w:tcW w:w="3286" w:type="dxa"/>
            <w:shd w:val="clear" w:color="auto" w:fill="1F4E78"/>
            <w:tcMar>
              <w:top w:w="80" w:type="dxa"/>
              <w:left w:w="90" w:type="dxa"/>
              <w:bottom w:w="80" w:type="dxa"/>
              <w:right w:w="90" w:type="dxa"/>
            </w:tcMar>
            <w:vAlign w:val="center"/>
          </w:tcPr>
          <w:p w14:paraId="4E7701EF" w14:textId="77777777" w:rsidR="008F4DC8" w:rsidRDefault="00000000">
            <w:pPr>
              <w:jc w:val="center"/>
            </w:pPr>
            <w:r>
              <w:rPr>
                <w:b/>
                <w:color w:val="FFFFFF"/>
                <w:sz w:val="18"/>
              </w:rPr>
              <w:t>Sayı</w:t>
            </w:r>
          </w:p>
        </w:tc>
      </w:tr>
      <w:tr w:rsidR="008F4DC8" w14:paraId="30EEBCEA" w14:textId="77777777">
        <w:trPr>
          <w:jc w:val="center"/>
        </w:trPr>
        <w:tc>
          <w:tcPr>
            <w:tcW w:w="3286" w:type="dxa"/>
          </w:tcPr>
          <w:p w14:paraId="6945CD0F" w14:textId="77777777" w:rsidR="008F4DC8" w:rsidRDefault="00000000">
            <w:r>
              <w:t>Yazılım/sertifika</w:t>
            </w:r>
          </w:p>
        </w:tc>
        <w:tc>
          <w:tcPr>
            <w:tcW w:w="3286" w:type="dxa"/>
          </w:tcPr>
          <w:p w14:paraId="35D8B07C" w14:textId="77777777" w:rsidR="008F4DC8" w:rsidRDefault="00000000">
            <w:r>
              <w:t>Netsis</w:t>
            </w:r>
          </w:p>
        </w:tc>
        <w:tc>
          <w:tcPr>
            <w:tcW w:w="3286" w:type="dxa"/>
          </w:tcPr>
          <w:p w14:paraId="54F75E6F" w14:textId="77777777" w:rsidR="008F4DC8" w:rsidRDefault="00000000">
            <w:r>
              <w:t>3</w:t>
            </w:r>
          </w:p>
        </w:tc>
      </w:tr>
      <w:tr w:rsidR="008F4DC8" w14:paraId="1EF1EFB8" w14:textId="77777777">
        <w:trPr>
          <w:jc w:val="center"/>
        </w:trPr>
        <w:tc>
          <w:tcPr>
            <w:tcW w:w="3286" w:type="dxa"/>
          </w:tcPr>
          <w:p w14:paraId="51D228C2" w14:textId="77777777" w:rsidR="008F4DC8" w:rsidRDefault="00000000">
            <w:r>
              <w:t>Yazılım/sertifika</w:t>
            </w:r>
          </w:p>
        </w:tc>
        <w:tc>
          <w:tcPr>
            <w:tcW w:w="3286" w:type="dxa"/>
          </w:tcPr>
          <w:p w14:paraId="06728CD2" w14:textId="77777777" w:rsidR="008F4DC8" w:rsidRDefault="00000000">
            <w:r>
              <w:t>Zirve muhasebe yazılımı</w:t>
            </w:r>
          </w:p>
        </w:tc>
        <w:tc>
          <w:tcPr>
            <w:tcW w:w="3286" w:type="dxa"/>
          </w:tcPr>
          <w:p w14:paraId="73910ECE" w14:textId="77777777" w:rsidR="008F4DC8" w:rsidRDefault="00000000">
            <w:r>
              <w:t>3</w:t>
            </w:r>
          </w:p>
        </w:tc>
      </w:tr>
      <w:tr w:rsidR="008F4DC8" w14:paraId="7D18A6A9" w14:textId="77777777">
        <w:trPr>
          <w:jc w:val="center"/>
        </w:trPr>
        <w:tc>
          <w:tcPr>
            <w:tcW w:w="3286" w:type="dxa"/>
          </w:tcPr>
          <w:p w14:paraId="42863B7D" w14:textId="77777777" w:rsidR="008F4DC8" w:rsidRDefault="00000000">
            <w:r>
              <w:t>Kariyer sorunu</w:t>
            </w:r>
          </w:p>
        </w:tc>
        <w:tc>
          <w:tcPr>
            <w:tcW w:w="3286" w:type="dxa"/>
          </w:tcPr>
          <w:p w14:paraId="32A4F57D" w14:textId="77777777" w:rsidR="008F4DC8" w:rsidRDefault="00000000">
            <w:r>
              <w:t>Mezuniyet sonrası belirsiz iş planı</w:t>
            </w:r>
          </w:p>
        </w:tc>
        <w:tc>
          <w:tcPr>
            <w:tcW w:w="3286" w:type="dxa"/>
          </w:tcPr>
          <w:p w14:paraId="7D6A9665" w14:textId="77777777" w:rsidR="008F4DC8" w:rsidRDefault="00000000">
            <w:r>
              <w:t>6</w:t>
            </w:r>
          </w:p>
        </w:tc>
      </w:tr>
      <w:tr w:rsidR="008F4DC8" w14:paraId="1DF2FDF6" w14:textId="77777777">
        <w:trPr>
          <w:jc w:val="center"/>
        </w:trPr>
        <w:tc>
          <w:tcPr>
            <w:tcW w:w="3286" w:type="dxa"/>
          </w:tcPr>
          <w:p w14:paraId="35BE98E8" w14:textId="77777777" w:rsidR="008F4DC8" w:rsidRDefault="00000000">
            <w:r>
              <w:t>Kariyer sorunu</w:t>
            </w:r>
          </w:p>
        </w:tc>
        <w:tc>
          <w:tcPr>
            <w:tcW w:w="3286" w:type="dxa"/>
          </w:tcPr>
          <w:p w14:paraId="6BFCCB54" w14:textId="77777777" w:rsidR="008F4DC8" w:rsidRDefault="00000000">
            <w:r>
              <w:t>Kariyer yönünü belirleyememe</w:t>
            </w:r>
          </w:p>
        </w:tc>
        <w:tc>
          <w:tcPr>
            <w:tcW w:w="3286" w:type="dxa"/>
          </w:tcPr>
          <w:p w14:paraId="5C11478E" w14:textId="77777777" w:rsidR="008F4DC8" w:rsidRDefault="00000000">
            <w:r>
              <w:t>6</w:t>
            </w:r>
          </w:p>
        </w:tc>
      </w:tr>
      <w:tr w:rsidR="008F4DC8" w14:paraId="5BEC0B08" w14:textId="77777777">
        <w:trPr>
          <w:jc w:val="center"/>
        </w:trPr>
        <w:tc>
          <w:tcPr>
            <w:tcW w:w="3286" w:type="dxa"/>
          </w:tcPr>
          <w:p w14:paraId="0E058503" w14:textId="77777777" w:rsidR="008F4DC8" w:rsidRDefault="00000000">
            <w:r>
              <w:t>Kariyer engeli</w:t>
            </w:r>
          </w:p>
        </w:tc>
        <w:tc>
          <w:tcPr>
            <w:tcW w:w="3286" w:type="dxa"/>
          </w:tcPr>
          <w:p w14:paraId="04CC71E0" w14:textId="77777777" w:rsidR="008F4DC8" w:rsidRDefault="00000000">
            <w:r>
              <w:t>Deneyim eksikliği</w:t>
            </w:r>
          </w:p>
        </w:tc>
        <w:tc>
          <w:tcPr>
            <w:tcW w:w="3286" w:type="dxa"/>
          </w:tcPr>
          <w:p w14:paraId="3239512D" w14:textId="77777777" w:rsidR="008F4DC8" w:rsidRDefault="00000000">
            <w:r>
              <w:t>8</w:t>
            </w:r>
          </w:p>
        </w:tc>
      </w:tr>
      <w:tr w:rsidR="008F4DC8" w14:paraId="651C79AA" w14:textId="77777777">
        <w:trPr>
          <w:jc w:val="center"/>
        </w:trPr>
        <w:tc>
          <w:tcPr>
            <w:tcW w:w="3286" w:type="dxa"/>
          </w:tcPr>
          <w:p w14:paraId="09700A07" w14:textId="77777777" w:rsidR="008F4DC8" w:rsidRDefault="00000000">
            <w:r>
              <w:t>Eğitim/seminer</w:t>
            </w:r>
          </w:p>
        </w:tc>
        <w:tc>
          <w:tcPr>
            <w:tcW w:w="3286" w:type="dxa"/>
          </w:tcPr>
          <w:p w14:paraId="2A3D5309" w14:textId="77777777" w:rsidR="008F4DC8" w:rsidRDefault="00000000">
            <w:r>
              <w:t>Kariyer planlama</w:t>
            </w:r>
          </w:p>
        </w:tc>
        <w:tc>
          <w:tcPr>
            <w:tcW w:w="3286" w:type="dxa"/>
          </w:tcPr>
          <w:p w14:paraId="0DA7455B" w14:textId="77777777" w:rsidR="008F4DC8" w:rsidRDefault="00000000">
            <w:r>
              <w:t>4</w:t>
            </w:r>
          </w:p>
        </w:tc>
      </w:tr>
      <w:tr w:rsidR="008F4DC8" w14:paraId="6BD88BD7" w14:textId="77777777">
        <w:trPr>
          <w:jc w:val="center"/>
        </w:trPr>
        <w:tc>
          <w:tcPr>
            <w:tcW w:w="3286" w:type="dxa"/>
          </w:tcPr>
          <w:p w14:paraId="10746526" w14:textId="77777777" w:rsidR="008F4DC8" w:rsidRDefault="00000000">
            <w:r>
              <w:t>Eğitim/seminer</w:t>
            </w:r>
          </w:p>
        </w:tc>
        <w:tc>
          <w:tcPr>
            <w:tcW w:w="3286" w:type="dxa"/>
          </w:tcPr>
          <w:p w14:paraId="5C5915FB" w14:textId="77777777" w:rsidR="008F4DC8" w:rsidRDefault="00000000">
            <w:r>
              <w:t>Mülakat teknikleri / simülasyonu</w:t>
            </w:r>
          </w:p>
        </w:tc>
        <w:tc>
          <w:tcPr>
            <w:tcW w:w="3286" w:type="dxa"/>
          </w:tcPr>
          <w:p w14:paraId="60AD1A58" w14:textId="77777777" w:rsidR="008F4DC8" w:rsidRDefault="00000000">
            <w:r>
              <w:t>4</w:t>
            </w:r>
          </w:p>
        </w:tc>
      </w:tr>
      <w:tr w:rsidR="008F4DC8" w14:paraId="19B8949B" w14:textId="77777777">
        <w:trPr>
          <w:jc w:val="center"/>
        </w:trPr>
        <w:tc>
          <w:tcPr>
            <w:tcW w:w="3286" w:type="dxa"/>
          </w:tcPr>
          <w:p w14:paraId="6D79AA31" w14:textId="77777777" w:rsidR="008F4DC8" w:rsidRDefault="00000000">
            <w:r>
              <w:lastRenderedPageBreak/>
              <w:t>Eğitim/seminer</w:t>
            </w:r>
          </w:p>
        </w:tc>
        <w:tc>
          <w:tcPr>
            <w:tcW w:w="3286" w:type="dxa"/>
          </w:tcPr>
          <w:p w14:paraId="6F831A00" w14:textId="77777777" w:rsidR="008F4DC8" w:rsidRDefault="00000000">
            <w:r>
              <w:t>Etkili iletişim ve sunum</w:t>
            </w:r>
          </w:p>
        </w:tc>
        <w:tc>
          <w:tcPr>
            <w:tcW w:w="3286" w:type="dxa"/>
          </w:tcPr>
          <w:p w14:paraId="13896A1D" w14:textId="77777777" w:rsidR="008F4DC8" w:rsidRDefault="00000000">
            <w:r>
              <w:t>3</w:t>
            </w:r>
          </w:p>
        </w:tc>
      </w:tr>
      <w:tr w:rsidR="008F4DC8" w14:paraId="3405AA9C" w14:textId="77777777">
        <w:trPr>
          <w:jc w:val="center"/>
        </w:trPr>
        <w:tc>
          <w:tcPr>
            <w:tcW w:w="9859" w:type="dxa"/>
            <w:gridSpan w:val="3"/>
            <w:shd w:val="clear" w:color="auto" w:fill="FFF2CC"/>
            <w:tcMar>
              <w:top w:w="80" w:type="dxa"/>
              <w:left w:w="90" w:type="dxa"/>
              <w:bottom w:w="80" w:type="dxa"/>
              <w:right w:w="90" w:type="dxa"/>
            </w:tcMar>
          </w:tcPr>
          <w:p w14:paraId="5929CF61" w14:textId="77777777" w:rsidR="008F4DC8" w:rsidRDefault="00000000">
            <w:r>
              <w:rPr>
                <w:i/>
                <w:sz w:val="18"/>
              </w:rPr>
              <w:t>Kalite açısından kritik nokta: Mezun ihtiyaç analizi örneklemi 12 kişiyle sınırlıdır. Bir sonraki döngüde Mezun Takip Sistemindeki %100 kayıt avantajı kullanılarak daha geniş mezun örneklemine ulaşılması, fakülte/bölüm bazında hedefli veri toplanması önerilir.</w:t>
            </w:r>
          </w:p>
        </w:tc>
      </w:tr>
    </w:tbl>
    <w:p w14:paraId="586EEB80" w14:textId="77777777" w:rsidR="008F4DC8" w:rsidRDefault="008F4DC8"/>
    <w:p w14:paraId="324D7C9F"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6C7CBDF9" w14:textId="77777777">
        <w:trPr>
          <w:jc w:val="center"/>
        </w:trPr>
        <w:tc>
          <w:tcPr>
            <w:tcW w:w="2465" w:type="dxa"/>
            <w:shd w:val="clear" w:color="auto" w:fill="1F4E78"/>
            <w:tcMar>
              <w:top w:w="80" w:type="dxa"/>
              <w:left w:w="90" w:type="dxa"/>
              <w:bottom w:w="80" w:type="dxa"/>
              <w:right w:w="90" w:type="dxa"/>
            </w:tcMar>
            <w:vAlign w:val="center"/>
          </w:tcPr>
          <w:p w14:paraId="61B2A18C"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1CEC6422"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33CA31E3"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6EE89A84" w14:textId="77777777" w:rsidR="008F4DC8" w:rsidRDefault="00000000">
            <w:pPr>
              <w:jc w:val="center"/>
            </w:pPr>
            <w:r>
              <w:rPr>
                <w:b/>
                <w:color w:val="FFFFFF"/>
                <w:sz w:val="18"/>
              </w:rPr>
              <w:t>ÖNLEM AL / İYİLEŞTİR</w:t>
            </w:r>
          </w:p>
        </w:tc>
      </w:tr>
      <w:tr w:rsidR="008F4DC8" w14:paraId="04655079" w14:textId="77777777">
        <w:trPr>
          <w:jc w:val="center"/>
        </w:trPr>
        <w:tc>
          <w:tcPr>
            <w:tcW w:w="2465" w:type="dxa"/>
            <w:shd w:val="clear" w:color="auto" w:fill="F4F7FA"/>
            <w:tcMar>
              <w:top w:w="80" w:type="dxa"/>
              <w:left w:w="90" w:type="dxa"/>
              <w:bottom w:w="80" w:type="dxa"/>
              <w:right w:w="90" w:type="dxa"/>
            </w:tcMar>
          </w:tcPr>
          <w:p w14:paraId="0890FB9C" w14:textId="77777777" w:rsidR="008F4DC8" w:rsidRDefault="00000000">
            <w:r>
              <w:t>Mezunların iş yaşamına geçiş sonrası yetkinlik ve eğitim ihtiyaçları ölçülür.</w:t>
            </w:r>
          </w:p>
        </w:tc>
        <w:tc>
          <w:tcPr>
            <w:tcW w:w="2465" w:type="dxa"/>
            <w:shd w:val="clear" w:color="auto" w:fill="FFFFFF"/>
            <w:tcMar>
              <w:top w:w="80" w:type="dxa"/>
              <w:left w:w="90" w:type="dxa"/>
              <w:bottom w:w="80" w:type="dxa"/>
              <w:right w:w="90" w:type="dxa"/>
            </w:tcMar>
          </w:tcPr>
          <w:p w14:paraId="3D1156C8" w14:textId="77777777" w:rsidR="008F4DC8" w:rsidRDefault="00000000">
            <w:r>
              <w:t>Mezun anketi uygulanır.</w:t>
            </w:r>
          </w:p>
        </w:tc>
        <w:tc>
          <w:tcPr>
            <w:tcW w:w="2465" w:type="dxa"/>
            <w:shd w:val="clear" w:color="auto" w:fill="F4F7FA"/>
            <w:tcMar>
              <w:top w:w="80" w:type="dxa"/>
              <w:left w:w="90" w:type="dxa"/>
              <w:bottom w:w="80" w:type="dxa"/>
              <w:right w:w="90" w:type="dxa"/>
            </w:tcMar>
          </w:tcPr>
          <w:p w14:paraId="5D3AF897" w14:textId="77777777" w:rsidR="008F4DC8" w:rsidRDefault="00000000">
            <w:r>
              <w:t>Deneyim, kariyer yönü, mülakat ve mesleki yazılım ihtiyacı belirlenir; örneklem büyüklüğü ayrıca kontrol edilir.</w:t>
            </w:r>
          </w:p>
        </w:tc>
        <w:tc>
          <w:tcPr>
            <w:tcW w:w="2465" w:type="dxa"/>
            <w:shd w:val="clear" w:color="auto" w:fill="FFFFFF"/>
            <w:tcMar>
              <w:top w:w="80" w:type="dxa"/>
              <w:left w:w="90" w:type="dxa"/>
              <w:bottom w:w="80" w:type="dxa"/>
              <w:right w:w="90" w:type="dxa"/>
            </w:tcMar>
          </w:tcPr>
          <w:p w14:paraId="3A5FB310" w14:textId="77777777" w:rsidR="008F4DC8" w:rsidRDefault="00000000">
            <w:r>
              <w:t>Mezun Takip Sisteminden daha geniş örneklem davet edilir; mezunlara özgü sertifika/yazılım ve kariyer yönlendirme modülleri geliştirilir.</w:t>
            </w:r>
          </w:p>
        </w:tc>
      </w:tr>
    </w:tbl>
    <w:p w14:paraId="3DCCD566" w14:textId="77777777" w:rsidR="008F4DC8" w:rsidRDefault="008F4DC8"/>
    <w:p w14:paraId="762380AB" w14:textId="77777777" w:rsidR="008F4DC8" w:rsidRDefault="00000000">
      <w:pPr>
        <w:pStyle w:val="Balk2"/>
      </w:pPr>
      <w:r>
        <w:rPr>
          <w:rFonts w:ascii="Aptos" w:eastAsia="Aptos" w:hAnsi="Aptos"/>
        </w:rPr>
        <w:t>9.4. Kariyer Merkezi Öğrenci Memnuniyet Anketi</w:t>
      </w:r>
    </w:p>
    <w:p w14:paraId="4B0C1F6D" w14:textId="77777777" w:rsidR="008F4DC8" w:rsidRDefault="00000000" w:rsidP="003F7E29">
      <w:pPr>
        <w:jc w:val="both"/>
      </w:pPr>
      <w:r>
        <w:rPr>
          <w:rFonts w:eastAsia="Aptos"/>
        </w:rPr>
        <w:t>Uygulama dönemi: 16 Şubat 2026 – 28 Nisan 2026 | Katılımcı: 89 öğrenci. 16 hizmet/memnuniyet maddesinin genel ortalaması yaklaşık 3,63/5’tir. Katılım durumunda 55 öğrenci “Hiç katılmadım”, 19 öğrenci “1 kez”, 12 öğrenci “2-3 kez”, 3 öğrenci “4+ kez” yanıtını vermiştir. Bu dağılım, memnuniyet kadar erişim ve katılım artırmanın da kalite hedefi olması gerektiğini göstermektedir.</w:t>
      </w:r>
    </w:p>
    <w:tbl>
      <w:tblPr>
        <w:tblStyle w:val="TabloKlavuzu"/>
        <w:tblW w:w="0" w:type="auto"/>
        <w:jc w:val="center"/>
        <w:tblLook w:val="04A0" w:firstRow="1" w:lastRow="0" w:firstColumn="1" w:lastColumn="0" w:noHBand="0" w:noVBand="1"/>
      </w:tblPr>
      <w:tblGrid>
        <w:gridCol w:w="3286"/>
        <w:gridCol w:w="3286"/>
        <w:gridCol w:w="3287"/>
      </w:tblGrid>
      <w:tr w:rsidR="008F4DC8" w14:paraId="75DE4F3B" w14:textId="77777777">
        <w:trPr>
          <w:jc w:val="center"/>
        </w:trPr>
        <w:tc>
          <w:tcPr>
            <w:tcW w:w="3286" w:type="dxa"/>
            <w:shd w:val="clear" w:color="auto" w:fill="1F4E78"/>
            <w:tcMar>
              <w:top w:w="80" w:type="dxa"/>
              <w:left w:w="90" w:type="dxa"/>
              <w:bottom w:w="80" w:type="dxa"/>
              <w:right w:w="90" w:type="dxa"/>
            </w:tcMar>
            <w:vAlign w:val="center"/>
          </w:tcPr>
          <w:p w14:paraId="2B1E6374" w14:textId="77777777" w:rsidR="008F4DC8" w:rsidRDefault="00000000">
            <w:pPr>
              <w:jc w:val="center"/>
            </w:pPr>
            <w:r>
              <w:rPr>
                <w:b/>
                <w:color w:val="FFFFFF"/>
                <w:sz w:val="18"/>
              </w:rPr>
              <w:t>Gösterge</w:t>
            </w:r>
          </w:p>
        </w:tc>
        <w:tc>
          <w:tcPr>
            <w:tcW w:w="3286" w:type="dxa"/>
            <w:shd w:val="clear" w:color="auto" w:fill="1F4E78"/>
            <w:tcMar>
              <w:top w:w="80" w:type="dxa"/>
              <w:left w:w="90" w:type="dxa"/>
              <w:bottom w:w="80" w:type="dxa"/>
              <w:right w:w="90" w:type="dxa"/>
            </w:tcMar>
            <w:vAlign w:val="center"/>
          </w:tcPr>
          <w:p w14:paraId="47DA1E39" w14:textId="77777777" w:rsidR="008F4DC8" w:rsidRDefault="00000000">
            <w:pPr>
              <w:jc w:val="center"/>
            </w:pPr>
            <w:r>
              <w:rPr>
                <w:b/>
                <w:color w:val="FFFFFF"/>
                <w:sz w:val="18"/>
              </w:rPr>
              <w:t>Ortalama</w:t>
            </w:r>
          </w:p>
        </w:tc>
        <w:tc>
          <w:tcPr>
            <w:tcW w:w="3286" w:type="dxa"/>
            <w:shd w:val="clear" w:color="auto" w:fill="1F4E78"/>
            <w:tcMar>
              <w:top w:w="80" w:type="dxa"/>
              <w:left w:w="90" w:type="dxa"/>
              <w:bottom w:w="80" w:type="dxa"/>
              <w:right w:w="90" w:type="dxa"/>
            </w:tcMar>
            <w:vAlign w:val="center"/>
          </w:tcPr>
          <w:p w14:paraId="15C65CAE" w14:textId="77777777" w:rsidR="008F4DC8" w:rsidRDefault="00000000">
            <w:pPr>
              <w:jc w:val="center"/>
            </w:pPr>
            <w:r>
              <w:rPr>
                <w:b/>
                <w:color w:val="FFFFFF"/>
                <w:sz w:val="18"/>
              </w:rPr>
              <w:t>4-5 Yanıt Oranı</w:t>
            </w:r>
          </w:p>
        </w:tc>
      </w:tr>
      <w:tr w:rsidR="008F4DC8" w14:paraId="3ACA51BC" w14:textId="77777777">
        <w:trPr>
          <w:jc w:val="center"/>
        </w:trPr>
        <w:tc>
          <w:tcPr>
            <w:tcW w:w="3286" w:type="dxa"/>
          </w:tcPr>
          <w:p w14:paraId="6C928A55" w14:textId="77777777" w:rsidR="008F4DC8" w:rsidRDefault="00000000">
            <w:r>
              <w:t>Tarafsız ve adil yaklaşım</w:t>
            </w:r>
          </w:p>
        </w:tc>
        <w:tc>
          <w:tcPr>
            <w:tcW w:w="3286" w:type="dxa"/>
          </w:tcPr>
          <w:p w14:paraId="4CD1E17A" w14:textId="77777777" w:rsidR="008F4DC8" w:rsidRDefault="00000000">
            <w:r>
              <w:t>3,81</w:t>
            </w:r>
          </w:p>
        </w:tc>
        <w:tc>
          <w:tcPr>
            <w:tcW w:w="3286" w:type="dxa"/>
          </w:tcPr>
          <w:p w14:paraId="2AC3F63D" w14:textId="77777777" w:rsidR="008F4DC8" w:rsidRDefault="00000000">
            <w:r>
              <w:t>%61,8</w:t>
            </w:r>
          </w:p>
        </w:tc>
      </w:tr>
      <w:tr w:rsidR="008F4DC8" w14:paraId="7E7A2924" w14:textId="77777777">
        <w:trPr>
          <w:jc w:val="center"/>
        </w:trPr>
        <w:tc>
          <w:tcPr>
            <w:tcW w:w="3286" w:type="dxa"/>
          </w:tcPr>
          <w:p w14:paraId="7EAE6F63" w14:textId="77777777" w:rsidR="008F4DC8" w:rsidRDefault="00000000">
            <w:r>
              <w:t>İletişim kanallarının etkililiği</w:t>
            </w:r>
          </w:p>
        </w:tc>
        <w:tc>
          <w:tcPr>
            <w:tcW w:w="3286" w:type="dxa"/>
          </w:tcPr>
          <w:p w14:paraId="04F41DDB" w14:textId="77777777" w:rsidR="008F4DC8" w:rsidRDefault="00000000">
            <w:r>
              <w:t>3,76</w:t>
            </w:r>
          </w:p>
        </w:tc>
        <w:tc>
          <w:tcPr>
            <w:tcW w:w="3286" w:type="dxa"/>
          </w:tcPr>
          <w:p w14:paraId="242A1BD3" w14:textId="77777777" w:rsidR="008F4DC8" w:rsidRDefault="00000000">
            <w:r>
              <w:t>%57,3</w:t>
            </w:r>
          </w:p>
        </w:tc>
      </w:tr>
      <w:tr w:rsidR="008F4DC8" w14:paraId="057E1004" w14:textId="77777777">
        <w:trPr>
          <w:jc w:val="center"/>
        </w:trPr>
        <w:tc>
          <w:tcPr>
            <w:tcW w:w="3286" w:type="dxa"/>
          </w:tcPr>
          <w:p w14:paraId="2F8952D3" w14:textId="77777777" w:rsidR="008F4DC8" w:rsidRDefault="00000000">
            <w:r>
              <w:t>Soruları dinleme ve anlaşılır yanıtlama</w:t>
            </w:r>
          </w:p>
        </w:tc>
        <w:tc>
          <w:tcPr>
            <w:tcW w:w="3286" w:type="dxa"/>
          </w:tcPr>
          <w:p w14:paraId="423B2F29" w14:textId="77777777" w:rsidR="008F4DC8" w:rsidRDefault="00000000">
            <w:r>
              <w:t>3,75</w:t>
            </w:r>
          </w:p>
        </w:tc>
        <w:tc>
          <w:tcPr>
            <w:tcW w:w="3286" w:type="dxa"/>
          </w:tcPr>
          <w:p w14:paraId="738D0ECF" w14:textId="77777777" w:rsidR="008F4DC8" w:rsidRDefault="00000000">
            <w:r>
              <w:t>%58,4</w:t>
            </w:r>
          </w:p>
        </w:tc>
      </w:tr>
      <w:tr w:rsidR="008F4DC8" w14:paraId="357B8EE7" w14:textId="77777777">
        <w:trPr>
          <w:jc w:val="center"/>
        </w:trPr>
        <w:tc>
          <w:tcPr>
            <w:tcW w:w="3286" w:type="dxa"/>
          </w:tcPr>
          <w:p w14:paraId="503923D2" w14:textId="77777777" w:rsidR="008F4DC8" w:rsidRDefault="00000000">
            <w:r>
              <w:t>Ulusal Staj Programı yönlendirmeleri</w:t>
            </w:r>
          </w:p>
        </w:tc>
        <w:tc>
          <w:tcPr>
            <w:tcW w:w="3286" w:type="dxa"/>
          </w:tcPr>
          <w:p w14:paraId="3B201C3C" w14:textId="77777777" w:rsidR="008F4DC8" w:rsidRDefault="00000000">
            <w:r>
              <w:t>3,73</w:t>
            </w:r>
          </w:p>
        </w:tc>
        <w:tc>
          <w:tcPr>
            <w:tcW w:w="3286" w:type="dxa"/>
          </w:tcPr>
          <w:p w14:paraId="59E807AE" w14:textId="77777777" w:rsidR="008F4DC8" w:rsidRDefault="00000000">
            <w:r>
              <w:t>%59,6</w:t>
            </w:r>
          </w:p>
        </w:tc>
      </w:tr>
      <w:tr w:rsidR="008F4DC8" w14:paraId="1D2F23DB" w14:textId="77777777">
        <w:trPr>
          <w:jc w:val="center"/>
        </w:trPr>
        <w:tc>
          <w:tcPr>
            <w:tcW w:w="3286" w:type="dxa"/>
          </w:tcPr>
          <w:p w14:paraId="602614F3" w14:textId="77777777" w:rsidR="008F4DC8" w:rsidRDefault="00000000">
            <w:r>
              <w:t>Çözüm odaklı danışmanlık</w:t>
            </w:r>
          </w:p>
        </w:tc>
        <w:tc>
          <w:tcPr>
            <w:tcW w:w="3286" w:type="dxa"/>
          </w:tcPr>
          <w:p w14:paraId="2FFE90BC" w14:textId="77777777" w:rsidR="008F4DC8" w:rsidRDefault="00000000">
            <w:r>
              <w:t>3,71</w:t>
            </w:r>
          </w:p>
        </w:tc>
        <w:tc>
          <w:tcPr>
            <w:tcW w:w="3286" w:type="dxa"/>
          </w:tcPr>
          <w:p w14:paraId="540349B2" w14:textId="77777777" w:rsidR="008F4DC8" w:rsidRDefault="00000000">
            <w:r>
              <w:t>%55,1</w:t>
            </w:r>
          </w:p>
        </w:tc>
      </w:tr>
      <w:tr w:rsidR="008F4DC8" w14:paraId="142F04F1" w14:textId="77777777">
        <w:trPr>
          <w:jc w:val="center"/>
        </w:trPr>
        <w:tc>
          <w:tcPr>
            <w:tcW w:w="3286" w:type="dxa"/>
          </w:tcPr>
          <w:p w14:paraId="347F5B81" w14:textId="77777777" w:rsidR="008F4DC8" w:rsidRDefault="00000000">
            <w:r>
              <w:t>Genel memnuniyet</w:t>
            </w:r>
          </w:p>
        </w:tc>
        <w:tc>
          <w:tcPr>
            <w:tcW w:w="3286" w:type="dxa"/>
          </w:tcPr>
          <w:p w14:paraId="14E640A1" w14:textId="77777777" w:rsidR="008F4DC8" w:rsidRDefault="00000000">
            <w:r>
              <w:t>3,62</w:t>
            </w:r>
          </w:p>
        </w:tc>
        <w:tc>
          <w:tcPr>
            <w:tcW w:w="3286" w:type="dxa"/>
          </w:tcPr>
          <w:p w14:paraId="604A0F04" w14:textId="77777777" w:rsidR="008F4DC8" w:rsidRDefault="00000000">
            <w:r>
              <w:t>%53,9</w:t>
            </w:r>
          </w:p>
        </w:tc>
      </w:tr>
      <w:tr w:rsidR="008F4DC8" w14:paraId="071E94DA" w14:textId="77777777">
        <w:trPr>
          <w:jc w:val="center"/>
        </w:trPr>
        <w:tc>
          <w:tcPr>
            <w:tcW w:w="3286" w:type="dxa"/>
          </w:tcPr>
          <w:p w14:paraId="6ADD4805" w14:textId="77777777" w:rsidR="008F4DC8" w:rsidRDefault="00000000">
            <w:r>
              <w:t>Faaliyetlerin kariyer planlamasına katkısı</w:t>
            </w:r>
          </w:p>
        </w:tc>
        <w:tc>
          <w:tcPr>
            <w:tcW w:w="3286" w:type="dxa"/>
          </w:tcPr>
          <w:p w14:paraId="4620EA0B" w14:textId="77777777" w:rsidR="008F4DC8" w:rsidRDefault="00000000">
            <w:r>
              <w:t>3,45</w:t>
            </w:r>
          </w:p>
        </w:tc>
        <w:tc>
          <w:tcPr>
            <w:tcW w:w="3286" w:type="dxa"/>
          </w:tcPr>
          <w:p w14:paraId="77BF75FE" w14:textId="77777777" w:rsidR="008F4DC8" w:rsidRDefault="00000000">
            <w:r>
              <w:t>%48,3</w:t>
            </w:r>
          </w:p>
        </w:tc>
      </w:tr>
      <w:tr w:rsidR="008F4DC8" w14:paraId="4CA274BE" w14:textId="77777777">
        <w:trPr>
          <w:jc w:val="center"/>
        </w:trPr>
        <w:tc>
          <w:tcPr>
            <w:tcW w:w="9859" w:type="dxa"/>
            <w:gridSpan w:val="3"/>
            <w:shd w:val="clear" w:color="auto" w:fill="FFF2CC"/>
            <w:tcMar>
              <w:top w:w="80" w:type="dxa"/>
              <w:left w:w="90" w:type="dxa"/>
              <w:bottom w:w="80" w:type="dxa"/>
              <w:right w:w="90" w:type="dxa"/>
            </w:tcMar>
          </w:tcPr>
          <w:p w14:paraId="3B41212C" w14:textId="77777777" w:rsidR="008F4DC8" w:rsidRDefault="00000000">
            <w:r>
              <w:rPr>
                <w:i/>
                <w:sz w:val="18"/>
              </w:rPr>
              <w:t>Ana çıktı: Hizmet sunumunun tarafsızlığı, iletişim ve danışmanlık yaklaşımı görece güçlüdür. En önemli geliştirme alanı faaliyetlere erişim/katılım ve faaliyetlerin kariyer planlamasına somut katkısının daha görünür hâle getirilmesidir.</w:t>
            </w:r>
          </w:p>
        </w:tc>
      </w:tr>
    </w:tbl>
    <w:p w14:paraId="0F657C1C" w14:textId="77777777" w:rsidR="008F4DC8" w:rsidRDefault="008F4DC8"/>
    <w:p w14:paraId="2270966E" w14:textId="77777777" w:rsidR="003F7E29" w:rsidRDefault="003F7E29"/>
    <w:p w14:paraId="435704E8" w14:textId="77777777" w:rsidR="008F4DC8" w:rsidRDefault="00000000">
      <w:pPr>
        <w:pStyle w:val="Balk3"/>
      </w:pPr>
      <w:r>
        <w:rPr>
          <w:rFonts w:ascii="Aptos" w:eastAsia="Aptos" w:hAnsi="Aptos"/>
        </w:rPr>
        <w:lastRenderedPageBreak/>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21CCBEA4" w14:textId="77777777">
        <w:trPr>
          <w:jc w:val="center"/>
        </w:trPr>
        <w:tc>
          <w:tcPr>
            <w:tcW w:w="2465" w:type="dxa"/>
            <w:shd w:val="clear" w:color="auto" w:fill="1F4E78"/>
            <w:tcMar>
              <w:top w:w="80" w:type="dxa"/>
              <w:left w:w="90" w:type="dxa"/>
              <w:bottom w:w="80" w:type="dxa"/>
              <w:right w:w="90" w:type="dxa"/>
            </w:tcMar>
            <w:vAlign w:val="center"/>
          </w:tcPr>
          <w:p w14:paraId="7C63FDBD"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230A241D"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571827F4"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54C1970D" w14:textId="77777777" w:rsidR="008F4DC8" w:rsidRDefault="00000000">
            <w:pPr>
              <w:jc w:val="center"/>
            </w:pPr>
            <w:r>
              <w:rPr>
                <w:b/>
                <w:color w:val="FFFFFF"/>
                <w:sz w:val="18"/>
              </w:rPr>
              <w:t>ÖNLEM AL / İYİLEŞTİR</w:t>
            </w:r>
          </w:p>
        </w:tc>
      </w:tr>
      <w:tr w:rsidR="008F4DC8" w14:paraId="01C95481" w14:textId="77777777">
        <w:trPr>
          <w:jc w:val="center"/>
        </w:trPr>
        <w:tc>
          <w:tcPr>
            <w:tcW w:w="2465" w:type="dxa"/>
            <w:shd w:val="clear" w:color="auto" w:fill="F4F7FA"/>
            <w:tcMar>
              <w:top w:w="80" w:type="dxa"/>
              <w:left w:w="90" w:type="dxa"/>
              <w:bottom w:w="80" w:type="dxa"/>
              <w:right w:w="90" w:type="dxa"/>
            </w:tcMar>
          </w:tcPr>
          <w:p w14:paraId="46BA6927" w14:textId="77777777" w:rsidR="008F4DC8" w:rsidRDefault="00000000">
            <w:r>
              <w:t>Merkez hizmet kalitesi, erişim, danışmanlık ve faaliyet katkısı ölçülür.</w:t>
            </w:r>
          </w:p>
        </w:tc>
        <w:tc>
          <w:tcPr>
            <w:tcW w:w="2465" w:type="dxa"/>
            <w:shd w:val="clear" w:color="auto" w:fill="FFFFFF"/>
            <w:tcMar>
              <w:top w:w="80" w:type="dxa"/>
              <w:left w:w="90" w:type="dxa"/>
              <w:bottom w:w="80" w:type="dxa"/>
              <w:right w:w="90" w:type="dxa"/>
            </w:tcMar>
          </w:tcPr>
          <w:p w14:paraId="7860D342" w14:textId="77777777" w:rsidR="008F4DC8" w:rsidRDefault="00000000">
            <w:r>
              <w:t>89 öğrenciye memnuniyet anketi uygulanır.</w:t>
            </w:r>
          </w:p>
        </w:tc>
        <w:tc>
          <w:tcPr>
            <w:tcW w:w="2465" w:type="dxa"/>
            <w:shd w:val="clear" w:color="auto" w:fill="F4F7FA"/>
            <w:tcMar>
              <w:top w:w="80" w:type="dxa"/>
              <w:left w:w="90" w:type="dxa"/>
              <w:bottom w:w="80" w:type="dxa"/>
              <w:right w:w="90" w:type="dxa"/>
            </w:tcMar>
          </w:tcPr>
          <w:p w14:paraId="35957FDE" w14:textId="77777777" w:rsidR="008F4DC8" w:rsidRDefault="00000000">
            <w:r>
              <w:t>Genel ortalama 3,63/5; katılımı olmayanların sayısı 55 olarak belirlenir.</w:t>
            </w:r>
          </w:p>
        </w:tc>
        <w:tc>
          <w:tcPr>
            <w:tcW w:w="2465" w:type="dxa"/>
            <w:shd w:val="clear" w:color="auto" w:fill="FFFFFF"/>
            <w:tcMar>
              <w:top w:w="80" w:type="dxa"/>
              <w:left w:w="90" w:type="dxa"/>
              <w:bottom w:w="80" w:type="dxa"/>
              <w:right w:w="90" w:type="dxa"/>
            </w:tcMar>
          </w:tcPr>
          <w:p w14:paraId="435728E9" w14:textId="77777777" w:rsidR="008F4DC8" w:rsidRDefault="00000000">
            <w:r>
              <w:t>Tanıtım ve fakülte içi erişim artırılır; faaliyetler ihtiyaç analiziyle eşleştirilir; katılım sonrası kısa çıktı/memnuniyet ölçümü standartlaştırılır.</w:t>
            </w:r>
          </w:p>
        </w:tc>
      </w:tr>
    </w:tbl>
    <w:p w14:paraId="23BB94E2" w14:textId="77777777" w:rsidR="008F4DC8" w:rsidRDefault="008F4DC8"/>
    <w:p w14:paraId="6E4B6889" w14:textId="77777777" w:rsidR="008F4DC8" w:rsidRDefault="00000000">
      <w:pPr>
        <w:pStyle w:val="Balk1"/>
      </w:pPr>
      <w:r>
        <w:rPr>
          <w:rFonts w:ascii="Aptos" w:eastAsia="Aptos" w:hAnsi="Aptos"/>
        </w:rPr>
        <w:t>10. ANKETLERİN ORTAK ÇIKTILARI VE KARARLARA DÖNÜŞÜMÜ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0A7D44A3" w14:textId="77777777">
        <w:trPr>
          <w:jc w:val="center"/>
        </w:trPr>
        <w:tc>
          <w:tcPr>
            <w:tcW w:w="2465" w:type="dxa"/>
            <w:shd w:val="clear" w:color="auto" w:fill="1F4E78"/>
            <w:tcMar>
              <w:top w:w="80" w:type="dxa"/>
              <w:left w:w="90" w:type="dxa"/>
              <w:bottom w:w="80" w:type="dxa"/>
              <w:right w:w="90" w:type="dxa"/>
            </w:tcMar>
            <w:vAlign w:val="center"/>
          </w:tcPr>
          <w:p w14:paraId="5DF636B8" w14:textId="77777777" w:rsidR="008F4DC8" w:rsidRDefault="00000000">
            <w:pPr>
              <w:jc w:val="center"/>
            </w:pPr>
            <w:r>
              <w:rPr>
                <w:b/>
                <w:color w:val="FFFFFF"/>
                <w:sz w:val="18"/>
              </w:rPr>
              <w:t>Ortak Tema</w:t>
            </w:r>
          </w:p>
        </w:tc>
        <w:tc>
          <w:tcPr>
            <w:tcW w:w="2465" w:type="dxa"/>
            <w:shd w:val="clear" w:color="auto" w:fill="1F4E78"/>
            <w:tcMar>
              <w:top w:w="80" w:type="dxa"/>
              <w:left w:w="90" w:type="dxa"/>
              <w:bottom w:w="80" w:type="dxa"/>
              <w:right w:w="90" w:type="dxa"/>
            </w:tcMar>
            <w:vAlign w:val="center"/>
          </w:tcPr>
          <w:p w14:paraId="499E20B6" w14:textId="77777777" w:rsidR="008F4DC8" w:rsidRDefault="00000000">
            <w:pPr>
              <w:jc w:val="center"/>
            </w:pPr>
            <w:r>
              <w:rPr>
                <w:b/>
                <w:color w:val="FFFFFF"/>
                <w:sz w:val="18"/>
              </w:rPr>
              <w:t>Kanıt</w:t>
            </w:r>
          </w:p>
        </w:tc>
        <w:tc>
          <w:tcPr>
            <w:tcW w:w="2465" w:type="dxa"/>
            <w:shd w:val="clear" w:color="auto" w:fill="1F4E78"/>
            <w:tcMar>
              <w:top w:w="80" w:type="dxa"/>
              <w:left w:w="90" w:type="dxa"/>
              <w:bottom w:w="80" w:type="dxa"/>
              <w:right w:w="90" w:type="dxa"/>
            </w:tcMar>
            <w:vAlign w:val="center"/>
          </w:tcPr>
          <w:p w14:paraId="5259C739" w14:textId="77777777" w:rsidR="008F4DC8" w:rsidRDefault="00000000">
            <w:pPr>
              <w:jc w:val="center"/>
            </w:pPr>
            <w:r>
              <w:rPr>
                <w:b/>
                <w:color w:val="FFFFFF"/>
                <w:sz w:val="18"/>
              </w:rPr>
              <w:t>Kalite Yorumu</w:t>
            </w:r>
          </w:p>
        </w:tc>
        <w:tc>
          <w:tcPr>
            <w:tcW w:w="2465" w:type="dxa"/>
            <w:shd w:val="clear" w:color="auto" w:fill="1F4E78"/>
            <w:tcMar>
              <w:top w:w="80" w:type="dxa"/>
              <w:left w:w="90" w:type="dxa"/>
              <w:bottom w:w="80" w:type="dxa"/>
              <w:right w:w="90" w:type="dxa"/>
            </w:tcMar>
            <w:vAlign w:val="center"/>
          </w:tcPr>
          <w:p w14:paraId="593CBF21" w14:textId="77777777" w:rsidR="008F4DC8" w:rsidRDefault="00000000">
            <w:pPr>
              <w:jc w:val="center"/>
            </w:pPr>
            <w:r>
              <w:rPr>
                <w:b/>
                <w:color w:val="FFFFFF"/>
                <w:sz w:val="18"/>
              </w:rPr>
              <w:t>Karara Dönüşüm</w:t>
            </w:r>
          </w:p>
        </w:tc>
      </w:tr>
      <w:tr w:rsidR="008F4DC8" w14:paraId="796C8557" w14:textId="77777777">
        <w:trPr>
          <w:jc w:val="center"/>
        </w:trPr>
        <w:tc>
          <w:tcPr>
            <w:tcW w:w="2465" w:type="dxa"/>
          </w:tcPr>
          <w:p w14:paraId="02BEC70F" w14:textId="77777777" w:rsidR="008F4DC8" w:rsidRDefault="00000000">
            <w:r>
              <w:t>Deneyim ve staj</w:t>
            </w:r>
          </w:p>
        </w:tc>
        <w:tc>
          <w:tcPr>
            <w:tcW w:w="2465" w:type="dxa"/>
          </w:tcPr>
          <w:p w14:paraId="6BE73382" w14:textId="77777777" w:rsidR="008F4DC8" w:rsidRDefault="00000000">
            <w:r>
              <w:t>Öğrencilerde deneyim eksikliği 208; firma bulamama 160. Mezunlarda da deneyim eksikliği öne çıkıyor.</w:t>
            </w:r>
          </w:p>
        </w:tc>
        <w:tc>
          <w:tcPr>
            <w:tcW w:w="2465" w:type="dxa"/>
          </w:tcPr>
          <w:p w14:paraId="1FAFF0C0" w14:textId="77777777" w:rsidR="008F4DC8" w:rsidRDefault="00000000">
            <w:r>
              <w:t>İş yaşamına geçişte uygulamalı deneyim ana ihtiyaçtır.</w:t>
            </w:r>
          </w:p>
        </w:tc>
        <w:tc>
          <w:tcPr>
            <w:tcW w:w="2465" w:type="dxa"/>
          </w:tcPr>
          <w:p w14:paraId="3BB3BD28" w14:textId="77777777" w:rsidR="008F4DC8" w:rsidRDefault="00000000">
            <w:r>
              <w:t>Ulusal Staj Programı, firma eşleştirme, işveren buluşmaları ve sektör staj protokolleri artırılmalı.</w:t>
            </w:r>
          </w:p>
        </w:tc>
      </w:tr>
      <w:tr w:rsidR="008F4DC8" w14:paraId="03DBA834" w14:textId="77777777">
        <w:trPr>
          <w:jc w:val="center"/>
        </w:trPr>
        <w:tc>
          <w:tcPr>
            <w:tcW w:w="2465" w:type="dxa"/>
          </w:tcPr>
          <w:p w14:paraId="53444454" w14:textId="77777777" w:rsidR="008F4DC8" w:rsidRDefault="00000000">
            <w:r>
              <w:t>Yabancı dil</w:t>
            </w:r>
          </w:p>
        </w:tc>
        <w:tc>
          <w:tcPr>
            <w:tcW w:w="2465" w:type="dxa"/>
          </w:tcPr>
          <w:p w14:paraId="7CFE2FBE" w14:textId="77777777" w:rsidR="008F4DC8" w:rsidRDefault="00000000">
            <w:r>
              <w:t>Öğrenci ihtiyaç analizinde yabancı dil 190; mezun memnuniyetinde yabancı dil katkısı ortalama 2,96 ile en düşük madde.</w:t>
            </w:r>
          </w:p>
        </w:tc>
        <w:tc>
          <w:tcPr>
            <w:tcW w:w="2465" w:type="dxa"/>
          </w:tcPr>
          <w:p w14:paraId="3E7A7513" w14:textId="77777777" w:rsidR="008F4DC8" w:rsidRDefault="00000000">
            <w:r>
              <w:t>Farklı anketler aynı gelişim alanına işaret ediyor.</w:t>
            </w:r>
          </w:p>
        </w:tc>
        <w:tc>
          <w:tcPr>
            <w:tcW w:w="2465" w:type="dxa"/>
          </w:tcPr>
          <w:p w14:paraId="7AEA26B3" w14:textId="77777777" w:rsidR="008F4DC8" w:rsidRDefault="00000000">
            <w:r>
              <w:t>İş İngilizcesi/mesleki yabancı dil ve yurt dışı iş fırsatları içerikleri tekrar eden programa dönüştürülmeli.</w:t>
            </w:r>
          </w:p>
        </w:tc>
      </w:tr>
      <w:tr w:rsidR="008F4DC8" w14:paraId="1857DAED" w14:textId="77777777">
        <w:trPr>
          <w:jc w:val="center"/>
        </w:trPr>
        <w:tc>
          <w:tcPr>
            <w:tcW w:w="2465" w:type="dxa"/>
          </w:tcPr>
          <w:p w14:paraId="1CD07A15" w14:textId="77777777" w:rsidR="008F4DC8" w:rsidRDefault="00000000">
            <w:r>
              <w:t>CV, LinkedIn ve mülakat</w:t>
            </w:r>
          </w:p>
        </w:tc>
        <w:tc>
          <w:tcPr>
            <w:tcW w:w="2465" w:type="dxa"/>
          </w:tcPr>
          <w:p w14:paraId="04E82B09" w14:textId="77777777" w:rsidR="008F4DC8" w:rsidRDefault="00000000">
            <w:r>
              <w:t>CV/LinkedIn/portföy eksikliği 118; CV eğitimi ihtiyacı 174; mülakat eğitimi 144.</w:t>
            </w:r>
          </w:p>
        </w:tc>
        <w:tc>
          <w:tcPr>
            <w:tcW w:w="2465" w:type="dxa"/>
          </w:tcPr>
          <w:p w14:paraId="59C79C9C" w14:textId="77777777" w:rsidR="008F4DC8" w:rsidRDefault="00000000">
            <w:r>
              <w:t>Mevcut CV-mülakat faaliyetleri veriyle güçlü biçimde gerekçeleniyor.</w:t>
            </w:r>
          </w:p>
        </w:tc>
        <w:tc>
          <w:tcPr>
            <w:tcW w:w="2465" w:type="dxa"/>
          </w:tcPr>
          <w:p w14:paraId="59CFEA2E" w14:textId="77777777" w:rsidR="008F4DC8" w:rsidRDefault="00000000">
            <w:r>
              <w:t>Uygulamalı atölye, CV kliniği, mock interview ve LinkedIn profil incelemesi standardize edilmeli.</w:t>
            </w:r>
          </w:p>
        </w:tc>
      </w:tr>
      <w:tr w:rsidR="008F4DC8" w14:paraId="7FB92C7E" w14:textId="77777777">
        <w:trPr>
          <w:jc w:val="center"/>
        </w:trPr>
        <w:tc>
          <w:tcPr>
            <w:tcW w:w="2465" w:type="dxa"/>
          </w:tcPr>
          <w:p w14:paraId="7D76855E" w14:textId="77777777" w:rsidR="008F4DC8" w:rsidRDefault="00000000">
            <w:r>
              <w:t>Teknik/dijital yetkinlik</w:t>
            </w:r>
          </w:p>
        </w:tc>
        <w:tc>
          <w:tcPr>
            <w:tcW w:w="2465" w:type="dxa"/>
          </w:tcPr>
          <w:p w14:paraId="46E76E18" w14:textId="77777777" w:rsidR="008F4DC8" w:rsidRDefault="00000000">
            <w:r>
              <w:t>MS Office, Canva, Python, proje yönetimi, mühendislik yazılımları ve Power BI talepleri yüksek.</w:t>
            </w:r>
          </w:p>
        </w:tc>
        <w:tc>
          <w:tcPr>
            <w:tcW w:w="2465" w:type="dxa"/>
          </w:tcPr>
          <w:p w14:paraId="37776DCE" w14:textId="77777777" w:rsidR="008F4DC8" w:rsidRDefault="00000000">
            <w:r>
              <w:t>Kariyer merkezi yalnız “soft skill” değil, işe geçiş teknik yetkinliklerini de koordine etmeli.</w:t>
            </w:r>
          </w:p>
        </w:tc>
        <w:tc>
          <w:tcPr>
            <w:tcW w:w="2465" w:type="dxa"/>
          </w:tcPr>
          <w:p w14:paraId="7BBC3E91" w14:textId="77777777" w:rsidR="008F4DC8" w:rsidRDefault="00000000">
            <w:r>
              <w:t>SEM/TTO/fakülteler ve dış paydaşlarla mikro eğitim/sertifika takvimi oluşturulmalı.</w:t>
            </w:r>
          </w:p>
        </w:tc>
      </w:tr>
      <w:tr w:rsidR="008F4DC8" w14:paraId="6CFCBC37" w14:textId="77777777">
        <w:trPr>
          <w:jc w:val="center"/>
        </w:trPr>
        <w:tc>
          <w:tcPr>
            <w:tcW w:w="2465" w:type="dxa"/>
          </w:tcPr>
          <w:p w14:paraId="7DECECA9" w14:textId="77777777" w:rsidR="008F4DC8" w:rsidRDefault="00000000">
            <w:r>
              <w:t>Katılım ve erişim</w:t>
            </w:r>
          </w:p>
        </w:tc>
        <w:tc>
          <w:tcPr>
            <w:tcW w:w="2465" w:type="dxa"/>
          </w:tcPr>
          <w:p w14:paraId="053FF839" w14:textId="77777777" w:rsidR="008F4DC8" w:rsidRDefault="00000000">
            <w:r>
              <w:t>Kariyer Merkezi anketinde 89 öğrencinin 55’i hiç etkinliğe katılmadığını bildirmiştir.</w:t>
            </w:r>
          </w:p>
        </w:tc>
        <w:tc>
          <w:tcPr>
            <w:tcW w:w="2465" w:type="dxa"/>
          </w:tcPr>
          <w:p w14:paraId="02225AAF" w14:textId="77777777" w:rsidR="008F4DC8" w:rsidRDefault="00000000">
            <w:r>
              <w:t>İyi hizmetin etkisi, öğrenciye ulaşmadığında sınırlı kalır.</w:t>
            </w:r>
          </w:p>
        </w:tc>
        <w:tc>
          <w:tcPr>
            <w:tcW w:w="2465" w:type="dxa"/>
          </w:tcPr>
          <w:p w14:paraId="7AFD92FC" w14:textId="77777777" w:rsidR="008F4DC8" w:rsidRDefault="00000000">
            <w:r>
              <w:t>Fakülte bazlı kariyer elçileri/temsilcileri, ders içi kısa tanıtımlar ve hedefli duyuru yapılmalı.</w:t>
            </w:r>
          </w:p>
        </w:tc>
      </w:tr>
      <w:tr w:rsidR="008F4DC8" w14:paraId="4BB4DE22" w14:textId="77777777">
        <w:trPr>
          <w:jc w:val="center"/>
        </w:trPr>
        <w:tc>
          <w:tcPr>
            <w:tcW w:w="2465" w:type="dxa"/>
          </w:tcPr>
          <w:p w14:paraId="36CD85B0" w14:textId="77777777" w:rsidR="008F4DC8" w:rsidRDefault="00000000">
            <w:r>
              <w:t>Mezun izleme</w:t>
            </w:r>
          </w:p>
        </w:tc>
        <w:tc>
          <w:tcPr>
            <w:tcW w:w="2465" w:type="dxa"/>
          </w:tcPr>
          <w:p w14:paraId="058E8696" w14:textId="77777777" w:rsidR="008F4DC8" w:rsidRDefault="00000000">
            <w:r>
              <w:t xml:space="preserve">Mezun Takip Sistemi kayıt oranı %100; mezun yetkinlik anketi </w:t>
            </w:r>
            <w:r>
              <w:lastRenderedPageBreak/>
              <w:t>örneklemi 12.</w:t>
            </w:r>
          </w:p>
        </w:tc>
        <w:tc>
          <w:tcPr>
            <w:tcW w:w="2465" w:type="dxa"/>
          </w:tcPr>
          <w:p w14:paraId="47CDCD35" w14:textId="77777777" w:rsidR="008F4DC8" w:rsidRDefault="00000000">
            <w:r>
              <w:lastRenderedPageBreak/>
              <w:t>Veri altyapısı güçlü, anket katılımı henüz düşük.</w:t>
            </w:r>
          </w:p>
        </w:tc>
        <w:tc>
          <w:tcPr>
            <w:tcW w:w="2465" w:type="dxa"/>
          </w:tcPr>
          <w:p w14:paraId="3D46443E" w14:textId="77777777" w:rsidR="008F4DC8" w:rsidRDefault="00000000">
            <w:r>
              <w:t xml:space="preserve">%100 kayıtlı mezun havuzu periyodik anket ve mezun kariyer </w:t>
            </w:r>
            <w:r>
              <w:lastRenderedPageBreak/>
              <w:t>programlarına dönüştürülmeli.</w:t>
            </w:r>
          </w:p>
        </w:tc>
      </w:tr>
    </w:tbl>
    <w:p w14:paraId="74BA8F7F" w14:textId="77777777" w:rsidR="008F4DC8" w:rsidRDefault="00000000">
      <w:pPr>
        <w:pStyle w:val="Balk3"/>
      </w:pPr>
      <w:r>
        <w:rPr>
          <w:rFonts w:ascii="Aptos" w:eastAsia="Aptos" w:hAnsi="Aptos"/>
        </w:rPr>
        <w:lastRenderedPageBreak/>
        <w:t>PUKÖ Döngüsü</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09D68539" w14:textId="77777777">
        <w:trPr>
          <w:jc w:val="center"/>
        </w:trPr>
        <w:tc>
          <w:tcPr>
            <w:tcW w:w="2465" w:type="dxa"/>
            <w:shd w:val="clear" w:color="auto" w:fill="1F4E78"/>
            <w:tcMar>
              <w:top w:w="80" w:type="dxa"/>
              <w:left w:w="90" w:type="dxa"/>
              <w:bottom w:w="80" w:type="dxa"/>
              <w:right w:w="90" w:type="dxa"/>
            </w:tcMar>
            <w:vAlign w:val="center"/>
          </w:tcPr>
          <w:p w14:paraId="341FF07A"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48593D08"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2287250A"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35A4AEE6" w14:textId="77777777" w:rsidR="008F4DC8" w:rsidRDefault="00000000">
            <w:pPr>
              <w:jc w:val="center"/>
            </w:pPr>
            <w:r>
              <w:rPr>
                <w:b/>
                <w:color w:val="FFFFFF"/>
                <w:sz w:val="18"/>
              </w:rPr>
              <w:t>ÖNLEM AL / İYİLEŞTİR</w:t>
            </w:r>
          </w:p>
        </w:tc>
      </w:tr>
      <w:tr w:rsidR="008F4DC8" w14:paraId="7C78C517" w14:textId="77777777">
        <w:trPr>
          <w:jc w:val="center"/>
        </w:trPr>
        <w:tc>
          <w:tcPr>
            <w:tcW w:w="2465" w:type="dxa"/>
            <w:shd w:val="clear" w:color="auto" w:fill="F4F7FA"/>
            <w:tcMar>
              <w:top w:w="80" w:type="dxa"/>
              <w:left w:w="90" w:type="dxa"/>
              <w:bottom w:w="80" w:type="dxa"/>
              <w:right w:w="90" w:type="dxa"/>
            </w:tcMar>
          </w:tcPr>
          <w:p w14:paraId="05C1A31E" w14:textId="77777777" w:rsidR="008F4DC8" w:rsidRDefault="00000000">
            <w:r>
              <w:t>Tüm anketlerin ortak temaları tek kalite veri setinde birleştirilir.</w:t>
            </w:r>
          </w:p>
        </w:tc>
        <w:tc>
          <w:tcPr>
            <w:tcW w:w="2465" w:type="dxa"/>
            <w:shd w:val="clear" w:color="auto" w:fill="FFFFFF"/>
            <w:tcMar>
              <w:top w:w="80" w:type="dxa"/>
              <w:left w:w="90" w:type="dxa"/>
              <w:bottom w:w="80" w:type="dxa"/>
              <w:right w:w="90" w:type="dxa"/>
            </w:tcMar>
          </w:tcPr>
          <w:p w14:paraId="709B6D58" w14:textId="77777777" w:rsidR="008F4DC8" w:rsidRDefault="00000000">
            <w:r>
              <w:t>Tema bazlı faaliyet/iyileştirme paketi uygulanır.</w:t>
            </w:r>
          </w:p>
        </w:tc>
        <w:tc>
          <w:tcPr>
            <w:tcW w:w="2465" w:type="dxa"/>
            <w:shd w:val="clear" w:color="auto" w:fill="F4F7FA"/>
            <w:tcMar>
              <w:top w:w="80" w:type="dxa"/>
              <w:left w:w="90" w:type="dxa"/>
              <w:bottom w:w="80" w:type="dxa"/>
              <w:right w:w="90" w:type="dxa"/>
            </w:tcMar>
          </w:tcPr>
          <w:p w14:paraId="15BEB2B2" w14:textId="77777777" w:rsidR="008F4DC8" w:rsidRDefault="00000000">
            <w:r>
              <w:t>Bir sonraki anket döneminde aynı göstergelerin yönü ve faaliyet katılımı karşılaştırılır.</w:t>
            </w:r>
          </w:p>
        </w:tc>
        <w:tc>
          <w:tcPr>
            <w:tcW w:w="2465" w:type="dxa"/>
            <w:shd w:val="clear" w:color="auto" w:fill="FFFFFF"/>
            <w:tcMar>
              <w:top w:w="80" w:type="dxa"/>
              <w:left w:w="90" w:type="dxa"/>
              <w:bottom w:w="80" w:type="dxa"/>
              <w:right w:w="90" w:type="dxa"/>
            </w:tcMar>
          </w:tcPr>
          <w:p w14:paraId="4FDA1587" w14:textId="77777777" w:rsidR="008F4DC8" w:rsidRDefault="00000000">
            <w:r>
              <w:t>İyileşmeyen göstergeler için hedef, paydaş ve uygulama yöntemi değiştirilir; başarılı uygulamalar standartlaştırılır.</w:t>
            </w:r>
          </w:p>
        </w:tc>
      </w:tr>
    </w:tbl>
    <w:p w14:paraId="402DF685" w14:textId="77777777" w:rsidR="008F4DC8" w:rsidRDefault="008F4DC8"/>
    <w:p w14:paraId="3E572D33" w14:textId="77777777" w:rsidR="008F4DC8" w:rsidRDefault="00000000">
      <w:pPr>
        <w:pStyle w:val="Balk1"/>
      </w:pPr>
      <w:r>
        <w:rPr>
          <w:rFonts w:ascii="Aptos" w:eastAsia="Aptos" w:hAnsi="Aptos"/>
        </w:rPr>
        <w:t>11. BİLİMSEL YAYIN, ARAŞTIRMA VE TOPLUMSAL KATKI BAĞLANTISI</w:t>
      </w:r>
    </w:p>
    <w:p w14:paraId="316DD20C" w14:textId="77777777" w:rsidR="008F4DC8" w:rsidRDefault="00000000" w:rsidP="003F7E29">
      <w:pPr>
        <w:jc w:val="both"/>
      </w:pPr>
      <w:r>
        <w:t>Merkez yönetiminde görev alan akademisyenlerin kariyer, çalışma yaşamı, dijitalleşme, işgücü piyasaları, sürdürülebilir kalkınma, yapay zekâ, sağlık teknolojileri, dijital okuryazarlık ve sosyal politika temalı bilimsel yayınları Merkezin araştırma fonksiyonunu ve kanıta dayalı hizmet üretme kapasitesini desteklemektedir. Aşağıda Doç. Dr. Sergen Gürsoy ile Doç. Dr. Ali Osman Uymaz’ın 2022–2026 dönemindeki bilimsel yayınları APA 7 biçiminde, yayın türlerine göre bütüncül olarak sunulmuştur. Bu yayınlar, doğrudan Merkez adına üretilmiş kurumsal çıktılar olarak değil; Merkez yöneticilerinin akademik uzmanlık birikimini, araştırma kapasitesini ve toplumsal katkı faaliyetlerinin bilimsel dayanağını güçlendiren akademik çıktılar olarak değerlendirilmektedir.</w:t>
      </w:r>
    </w:p>
    <w:tbl>
      <w:tblPr>
        <w:tblStyle w:val="TabloKlavuzu"/>
        <w:tblW w:w="0" w:type="auto"/>
        <w:jc w:val="center"/>
        <w:tblLook w:val="04A0" w:firstRow="1" w:lastRow="0" w:firstColumn="1" w:lastColumn="0" w:noHBand="0" w:noVBand="1"/>
      </w:tblPr>
      <w:tblGrid>
        <w:gridCol w:w="9859"/>
      </w:tblGrid>
      <w:tr w:rsidR="008F4DC8" w14:paraId="2CADAD71" w14:textId="77777777">
        <w:trPr>
          <w:jc w:val="center"/>
        </w:trPr>
        <w:tc>
          <w:tcPr>
            <w:tcW w:w="9859" w:type="dxa"/>
            <w:shd w:val="clear" w:color="auto" w:fill="FFF2CC"/>
            <w:tcMar>
              <w:top w:w="80" w:type="dxa"/>
              <w:left w:w="90" w:type="dxa"/>
              <w:bottom w:w="80" w:type="dxa"/>
              <w:right w:w="90" w:type="dxa"/>
            </w:tcMar>
          </w:tcPr>
          <w:p w14:paraId="5D1FEC00" w14:textId="77777777" w:rsidR="008F4DC8" w:rsidRDefault="00000000" w:rsidP="003F7E29">
            <w:pPr>
              <w:jc w:val="both"/>
            </w:pPr>
            <w:r>
              <w:t>Yayın kayıtları 2022–2026 dönemi için Doç. Dr. Sergen Gürsoy’un Temmuz 2026 tarihli akademik CV’si ile Doç. Dr. Ali Osman Uymaz’ın kullanıcı tarafından Google Scholar profilinden kopyalanan yayın listesi esas alınarak hazırlanmıştır. APA 7 düzenlemesinde yalnızca sağlanan bibliyografik bilgiler kullanılmış; aynı çalışmaya ait Google Scholar mükerrer kayıtları tekilleştirilmiş ve eksik bibliyografik ayrıntılar tahmin edilmemiştir.</w:t>
            </w:r>
          </w:p>
        </w:tc>
      </w:tr>
    </w:tbl>
    <w:p w14:paraId="1DE3A20B" w14:textId="77777777" w:rsidR="008F4DC8" w:rsidRDefault="00000000">
      <w:pPr>
        <w:pStyle w:val="Balk2"/>
      </w:pPr>
      <w:r>
        <w:rPr>
          <w:b w:val="0"/>
        </w:rPr>
        <w:t>11.1. Doç. Dr. Sergen Gürsoy – 2022–2026 Bilimsel Yayınları (APA 7)</w:t>
      </w:r>
    </w:p>
    <w:p w14:paraId="40CC393E" w14:textId="77777777" w:rsidR="008F4DC8" w:rsidRDefault="00000000" w:rsidP="003F7E29">
      <w:pPr>
        <w:jc w:val="both"/>
      </w:pPr>
      <w:r>
        <w:rPr>
          <w:i/>
        </w:rPr>
        <w:t>Temmuz 2026 tarihli akademik CV’de yer alan yayın kayıtları esas alınmış; bibliyografik bilgiler uygun olduğu ölçüde DOI/yayıncı kayıtlarıyla APA 7 biçiminde düzenlenmiştir.</w:t>
      </w:r>
    </w:p>
    <w:p w14:paraId="75BCD0AB" w14:textId="77777777" w:rsidR="008F4DC8" w:rsidRDefault="00000000">
      <w:pPr>
        <w:pStyle w:val="Balk3"/>
      </w:pPr>
      <w:r>
        <w:rPr>
          <w:b w:val="0"/>
        </w:rPr>
        <w:t>11.1.1. Hakemli Dergi Makaleleri</w:t>
      </w:r>
    </w:p>
    <w:p w14:paraId="679E2575" w14:textId="77777777" w:rsidR="008F4DC8" w:rsidRDefault="00000000">
      <w:pPr>
        <w:keepNext/>
        <w:spacing w:before="60" w:after="40"/>
      </w:pPr>
      <w:r>
        <w:rPr>
          <w:b/>
        </w:rPr>
        <w:t>2026</w:t>
      </w:r>
    </w:p>
    <w:p w14:paraId="390FE494" w14:textId="77777777" w:rsidR="008F4DC8" w:rsidRDefault="00000000" w:rsidP="003F7E29">
      <w:pPr>
        <w:pStyle w:val="APAReference"/>
        <w:jc w:val="both"/>
      </w:pPr>
      <w:r>
        <w:t>Zimon, G., Gürsoy, S., Kochański, K., Walasek, R., &amp; Raihan, A. (2026). An analysis of inventory management strategies in times of crisis exemplified by manufacturing companies from the energy industry. WSEAS Transactions on Business and Economics, 23, 615–624. https://doi.org/10.37394/23207.2026.23.47</w:t>
      </w:r>
    </w:p>
    <w:p w14:paraId="31C0CAE6" w14:textId="77777777" w:rsidR="008F4DC8" w:rsidRDefault="00000000" w:rsidP="003F7E29">
      <w:pPr>
        <w:pStyle w:val="APAReference"/>
        <w:jc w:val="both"/>
      </w:pPr>
      <w:r>
        <w:t>Zimon, G., Habib, A. M., Tarighi, H., Gürsoy, S., &amp; Kawalec, M. (2026). An assessment of liquidity, profitability and working capital management strategy in Polish manufacturing companies in the pressure-casting industry during the crisis. Risks, 14(5), 119. https://doi.org/10.3390/risks14050119</w:t>
      </w:r>
    </w:p>
    <w:p w14:paraId="4C3497D2" w14:textId="77777777" w:rsidR="008F4DC8" w:rsidRDefault="00000000" w:rsidP="003F7E29">
      <w:pPr>
        <w:pStyle w:val="APAReference"/>
        <w:jc w:val="both"/>
      </w:pPr>
      <w:r>
        <w:t>Gürsoy, S. (2026). The impact of gendered factors on women’s participation in employment: Evidence from a multi-country fsQCA and SEM approach. Business &amp; Management Studies: An International Journal, 14(1), 346–369. https://doi.org/10.15295/bmij.v14i1.2707</w:t>
      </w:r>
    </w:p>
    <w:p w14:paraId="18B12AF5" w14:textId="77777777" w:rsidR="008F4DC8" w:rsidRDefault="00000000" w:rsidP="003F7E29">
      <w:pPr>
        <w:pStyle w:val="APAReference"/>
        <w:jc w:val="both"/>
      </w:pPr>
      <w:r>
        <w:lastRenderedPageBreak/>
        <w:t>Gürsoy, S., Zimon, G., Salehi, M., &amp; Thurasamy, R. (2026). Determinants of women’s participation in the labor market in the N-11 countries: A comparative fuzzy set analysis and policy recommendations. Apuntes del CENES, 45(81), 111–146. https://doi.org/10.19053/uptc.01203053.v45.n81.2026.19349</w:t>
      </w:r>
    </w:p>
    <w:p w14:paraId="5FC9C069" w14:textId="77777777" w:rsidR="008F4DC8" w:rsidRDefault="00000000" w:rsidP="003F7E29">
      <w:pPr>
        <w:pStyle w:val="APAReference"/>
        <w:jc w:val="both"/>
      </w:pPr>
      <w:r>
        <w:t>Gürsoy, S., Yağmur, A., &amp; Günbayı, İ. (2026). Reassessing job demands-resources theory in the context of the gig economy: An fsQCA study. Inquietud Empresarial, 26(1), 1–39. https://doi.org/10.19053/uptc.01211048.18613</w:t>
      </w:r>
    </w:p>
    <w:p w14:paraId="59E759F4" w14:textId="77777777" w:rsidR="008F4DC8" w:rsidRDefault="00000000" w:rsidP="003F7E29">
      <w:pPr>
        <w:pStyle w:val="APAReference"/>
        <w:jc w:val="both"/>
      </w:pPr>
      <w:r>
        <w:t>Gürsoy, S., &amp; Çeliker, N. (2026). The role of economic growth and decent work in achieving sustainable development goals: Fuzzy set approach on OECD countries. İstanbul Gelişim Üniversitesi Sosyal Bilimler Dergisi, 12(3), 905–925. https://doi.org/10.17336/igusbd.1628188</w:t>
      </w:r>
    </w:p>
    <w:p w14:paraId="1B72CF5E" w14:textId="77777777" w:rsidR="008F4DC8" w:rsidRDefault="00000000" w:rsidP="003F7E29">
      <w:pPr>
        <w:pStyle w:val="APAReference"/>
        <w:jc w:val="both"/>
      </w:pPr>
      <w:r>
        <w:t>Uygun, M. A. C., &amp; Gürsoy, S. (2026). A comprehensive analysis of labor economics: Trends and insights through bibliometric methods. Yönetim Bilimleri Dergisi, 24(59), 1–26. https://doi.org/10.35408/comuybd.1499341</w:t>
      </w:r>
    </w:p>
    <w:p w14:paraId="1E8A07F1" w14:textId="77777777" w:rsidR="008F4DC8" w:rsidRDefault="00000000">
      <w:pPr>
        <w:keepNext/>
        <w:spacing w:before="60" w:after="40"/>
      </w:pPr>
      <w:r>
        <w:rPr>
          <w:b/>
        </w:rPr>
        <w:t>2025</w:t>
      </w:r>
    </w:p>
    <w:p w14:paraId="305F6445" w14:textId="77777777" w:rsidR="008F4DC8" w:rsidRDefault="00000000" w:rsidP="003F7E29">
      <w:pPr>
        <w:pStyle w:val="APAReference"/>
        <w:jc w:val="both"/>
      </w:pPr>
      <w:r>
        <w:t>Çeliker, N., Gürsoy, S., Uymaz, A. O., &amp; Arslan, S. (2025). The impact of full/productive employment and decent work in achieving sustainable development goals: A study on United Nations member states. International Journal of Sustainable Development. https://doi.org/10.1504/IJSD.2025.10070233</w:t>
      </w:r>
    </w:p>
    <w:p w14:paraId="56967BFD" w14:textId="77777777" w:rsidR="008F4DC8" w:rsidRDefault="00000000" w:rsidP="003F7E29">
      <w:pPr>
        <w:pStyle w:val="APAReference"/>
        <w:jc w:val="both"/>
      </w:pPr>
      <w:r>
        <w:t>Uymaz, A. O., Arslan, S., Çeliker, N., &amp; Gürsoy, S. (2025). Analysing the impact of the COVID-19 pandemic on the Sustainable Development Goals (SDGs) from the perspective of decent work: A comparison of the pre- and post-COVID-19 periods. Journal of International Development, 37(6), 1267–1294. https://doi.org/10.1002/jid.70006</w:t>
      </w:r>
    </w:p>
    <w:p w14:paraId="661F7957" w14:textId="77777777" w:rsidR="008F4DC8" w:rsidRDefault="00000000" w:rsidP="003F7E29">
      <w:pPr>
        <w:pStyle w:val="APAReference"/>
        <w:jc w:val="both"/>
      </w:pPr>
      <w:r>
        <w:t>Gürsoy, S. (2025). Forty-four years of a holistic perspective on human resource management in labor relations. Inquietud Empresarial, 25(1), 1–26. https://doi.org/10.19053/uptc.01211048.17934</w:t>
      </w:r>
    </w:p>
    <w:p w14:paraId="607EF60A" w14:textId="77777777" w:rsidR="008F4DC8" w:rsidRDefault="00000000" w:rsidP="003F7E29">
      <w:pPr>
        <w:pStyle w:val="APAReference"/>
        <w:jc w:val="both"/>
      </w:pPr>
      <w:r>
        <w:t>Gürsoy, S. (2025). Global brain drain and labor market dynamics: An exploratory study on the mobility, impacts and return potential of skilled human capital. Iğdır Üniversitesi İktisadi ve İdari Bilimler Fakültesi Dergisi, 13, 78–92. https://doi.org/10.58618/igdiriibf.1823099</w:t>
      </w:r>
    </w:p>
    <w:p w14:paraId="01B1CC02" w14:textId="77777777" w:rsidR="008F4DC8" w:rsidRDefault="00000000" w:rsidP="003F7E29">
      <w:pPr>
        <w:pStyle w:val="APAReference"/>
        <w:jc w:val="both"/>
      </w:pPr>
      <w:r>
        <w:t>Gürsoy, S. (2025). Socio-economic determinants of unemployment: A mixed-method causal analysis and policy implications. Politik Ekonomik Kuram, 9(4), 1614–1632. https://doi.org/10.30586/pek.1665490</w:t>
      </w:r>
    </w:p>
    <w:p w14:paraId="1CEC0B32" w14:textId="77777777" w:rsidR="008F4DC8" w:rsidRDefault="00000000" w:rsidP="003F7E29">
      <w:pPr>
        <w:pStyle w:val="APAReference"/>
        <w:jc w:val="both"/>
      </w:pPr>
      <w:r>
        <w:t>Gürsoy, S. (2025). Causal determinants of youth not in employment, education, or training (NEET): A global analysis with structural equation modeling. Erciyes Üniversitesi İktisadi ve İdari Bilimler Fakültesi Dergisi, 72, 51–57. https://doi.org/10.18070/erciyesiibd.1694573</w:t>
      </w:r>
    </w:p>
    <w:p w14:paraId="267645EC" w14:textId="77777777" w:rsidR="008F4DC8" w:rsidRDefault="00000000" w:rsidP="003F7E29">
      <w:pPr>
        <w:pStyle w:val="APAReference"/>
        <w:jc w:val="both"/>
      </w:pPr>
      <w:r>
        <w:t>Gürsoy, S., &amp; Elnur, A. (2025). Mapping the knowledge structure of family-oriented social policies: A global bibliometric perspective. Eskişehir Osmangazi Üniversitesi Sosyal Bilimler Dergisi, 26, 2243–2264. https://doi.org/10.17494/ogusbd.1765653</w:t>
      </w:r>
    </w:p>
    <w:p w14:paraId="22654787" w14:textId="77777777" w:rsidR="008F4DC8" w:rsidRDefault="00000000" w:rsidP="003F7E29">
      <w:pPr>
        <w:pStyle w:val="APAReference"/>
        <w:jc w:val="both"/>
      </w:pPr>
      <w:r>
        <w:t>Gürsoy, S. (2025). “Sorry We Missed You” odağından neo-feodal emek rejimi ve algoritmik kurumsallaşma entegrasyonu. Emek Araştırma Dergisi, 16(28), 257–278.</w:t>
      </w:r>
    </w:p>
    <w:p w14:paraId="2275C2E3" w14:textId="77777777" w:rsidR="008F4DC8" w:rsidRDefault="00000000" w:rsidP="003F7E29">
      <w:pPr>
        <w:pStyle w:val="APAReference"/>
        <w:jc w:val="both"/>
      </w:pPr>
      <w:r>
        <w:t>Gürsoy, S. (2025). Symmetric analysis of factors affecting freelance workers in the context of OECD member countries. Fiscaoeconomia, 9(2), 853–867. https://doi.org/10.25295/fsecon.1463998</w:t>
      </w:r>
    </w:p>
    <w:p w14:paraId="1AC244D3" w14:textId="77777777" w:rsidR="008F4DC8" w:rsidRDefault="00000000" w:rsidP="003F7E29">
      <w:pPr>
        <w:pStyle w:val="APAReference"/>
        <w:jc w:val="both"/>
      </w:pPr>
      <w:r>
        <w:t>Gürsoy, S. (2025). Are we ready for artificial intelligence? Comparative causal relationship of origins variables and local policy implications. Journal of Emerging Economies and Policy, 10(1), 409–421.</w:t>
      </w:r>
    </w:p>
    <w:p w14:paraId="29D71BA2" w14:textId="77777777" w:rsidR="008F4DC8" w:rsidRDefault="00000000" w:rsidP="003F7E29">
      <w:pPr>
        <w:pStyle w:val="APAReference"/>
        <w:jc w:val="both"/>
      </w:pPr>
      <w:r>
        <w:t>Çeliker, N., &amp; Gürsoy, S. (2025). İnsan kaynakları yönetiminde yapay zekâ: Trendler, beklentiler ve gelecek araştırma gündemi üzerine bibliyometrik bir analiz. İşletme Bilimi Dergisi, 13(1), 97–120. https://doi.org/10.22139/jobs.1594699</w:t>
      </w:r>
    </w:p>
    <w:p w14:paraId="3C4BEC8B" w14:textId="77777777" w:rsidR="008F4DC8" w:rsidRDefault="00000000">
      <w:pPr>
        <w:keepNext/>
        <w:spacing w:before="60" w:after="40"/>
      </w:pPr>
      <w:r>
        <w:rPr>
          <w:b/>
        </w:rPr>
        <w:t>2024</w:t>
      </w:r>
    </w:p>
    <w:p w14:paraId="47BE7067" w14:textId="77777777" w:rsidR="008F4DC8" w:rsidRDefault="00000000" w:rsidP="003F7E29">
      <w:pPr>
        <w:pStyle w:val="APAReference"/>
        <w:jc w:val="both"/>
      </w:pPr>
      <w:r>
        <w:t>Gürsoy, S., Yağmur, A., &amp; Uymaz, A. O. (2024). The effect of job insecurity on job satisfaction by wage/promotion opportunities and motivation in gig economy and asymmetric analysis. Current Psychology, 43, 36333–36362. https://doi.org/10.1007/s12144-024-07071-5</w:t>
      </w:r>
    </w:p>
    <w:p w14:paraId="6FEB0C70" w14:textId="77777777" w:rsidR="008F4DC8" w:rsidRDefault="00000000" w:rsidP="003F7E29">
      <w:pPr>
        <w:pStyle w:val="APAReference"/>
        <w:jc w:val="both"/>
      </w:pPr>
      <w:r>
        <w:t>Yağmur, A., Gürsoy, S., &amp; Günbayı, İ. (2024). Mixed-methods analysis of multidimensional conditions for the Human Development Index: A fuzzy set qualitative comparative analysis (fsQCA) study. Journal of Social and Economic Development, 26(1), 214–234. https://doi.org/10.1007/s40847-023-00265-w</w:t>
      </w:r>
    </w:p>
    <w:p w14:paraId="2749098B" w14:textId="77777777" w:rsidR="008F4DC8" w:rsidRDefault="00000000" w:rsidP="003F7E29">
      <w:pPr>
        <w:pStyle w:val="APAReference"/>
        <w:jc w:val="both"/>
      </w:pPr>
      <w:r>
        <w:t>Gürsoy, S. (2024). Factors affecting location-based career planning of freelance employees: An asymmetric analysis by OECD member countries. Süleyman Demirel Üniversitesi Vizyoner Dergisi, 15(43), 909–925. https://doi.org/10.21076/vizyoner.1467990</w:t>
      </w:r>
    </w:p>
    <w:p w14:paraId="37FFDFB4" w14:textId="77777777" w:rsidR="008F4DC8" w:rsidRDefault="00000000" w:rsidP="003F7E29">
      <w:pPr>
        <w:pStyle w:val="APAReference"/>
        <w:jc w:val="both"/>
      </w:pPr>
      <w:r>
        <w:lastRenderedPageBreak/>
        <w:t>Gürsoy, S. (2024). Historical overview of career planning concept in Turkey in national academic literature: 1999–2023. Karamanoğlu Mehmetbey Üniversitesi Sosyal ve Ekonomik Araştırmalar Dergisi, 26(47), 870–896. https://doi.org/10.18493/kmusekad.1456908</w:t>
      </w:r>
    </w:p>
    <w:p w14:paraId="6E35DDCB" w14:textId="77777777" w:rsidR="008F4DC8" w:rsidRDefault="00000000">
      <w:pPr>
        <w:keepNext/>
        <w:spacing w:before="60" w:after="40"/>
      </w:pPr>
      <w:r>
        <w:rPr>
          <w:b/>
        </w:rPr>
        <w:t>2023</w:t>
      </w:r>
    </w:p>
    <w:p w14:paraId="238ABA0C" w14:textId="77777777" w:rsidR="008F4DC8" w:rsidRDefault="00000000" w:rsidP="003F7E29">
      <w:pPr>
        <w:pStyle w:val="APAReference"/>
        <w:jc w:val="both"/>
      </w:pPr>
      <w:r>
        <w:t>Gürsoy, S. (2023). Multidimensional scientometric analysis for the gig economy. Cumhuriyet Üniversitesi İktisadi ve İdari Bilimler Dergisi, 24(2), 195–210. https://doi.org/10.37880/cumuiibf.1198210</w:t>
      </w:r>
    </w:p>
    <w:p w14:paraId="1C10173C" w14:textId="77777777" w:rsidR="008F4DC8" w:rsidRDefault="00000000" w:rsidP="003F7E29">
      <w:pPr>
        <w:pStyle w:val="APAReference"/>
        <w:jc w:val="both"/>
      </w:pPr>
      <w:r>
        <w:t>Gürsoy, S., &amp; Yağmur, A. (2023). Analytical approach to Society 5.0 phenomenon studies with scientometric analysis method. Alanya Akademik Bakış, 7(1), 147–167. https://doi.org/10.29023/alanyaakademik.1077207</w:t>
      </w:r>
    </w:p>
    <w:p w14:paraId="3058071B" w14:textId="77777777" w:rsidR="008F4DC8" w:rsidRDefault="00000000" w:rsidP="003F7E29">
      <w:pPr>
        <w:pStyle w:val="APAReference"/>
        <w:jc w:val="both"/>
      </w:pPr>
      <w:r>
        <w:t>Çizel, R., Aşkun, V., Durmaz, Ş., Yağmur, A., &amp; Gürsoy, S. (2023). Ne eğitimde ne istihdamda (NEET) olma ile ilişkili faktörlerin OECD bağlantılı ülkelerde karşılaştırmalı analizi: Bulanık küme nitel karşılaştırmalı analiz (fsQCA). Sosyoekonomi, 31(57), 437–475. https://doi.org/10.17233/sosyoekonomi.2023.03.21</w:t>
      </w:r>
    </w:p>
    <w:p w14:paraId="3C155407" w14:textId="77777777" w:rsidR="008F4DC8" w:rsidRDefault="00000000">
      <w:pPr>
        <w:keepNext/>
        <w:spacing w:before="60" w:after="40"/>
      </w:pPr>
      <w:r>
        <w:rPr>
          <w:b/>
        </w:rPr>
        <w:t>2022</w:t>
      </w:r>
    </w:p>
    <w:p w14:paraId="19455362" w14:textId="77777777" w:rsidR="008F4DC8" w:rsidRDefault="00000000" w:rsidP="003F7E29">
      <w:pPr>
        <w:pStyle w:val="APAReference"/>
        <w:jc w:val="both"/>
      </w:pPr>
      <w:r>
        <w:t>Yağmur, A., Gürsoy, S., &amp; Durmaz, Ş. (2022). Dijitalleşme sürecinde istihdam olgusunun çok boyutlu analizi: Bibliyometrik ve içerik analizi. Maliye Dergisi, 183, 172–195.</w:t>
      </w:r>
    </w:p>
    <w:p w14:paraId="139C8AFB" w14:textId="77777777" w:rsidR="008F4DC8" w:rsidRDefault="00000000">
      <w:pPr>
        <w:pStyle w:val="Balk3"/>
      </w:pPr>
      <w:r>
        <w:rPr>
          <w:b w:val="0"/>
        </w:rPr>
        <w:t>11.1.2. Kitap ve Kitap Bölümleri</w:t>
      </w:r>
    </w:p>
    <w:p w14:paraId="778C7162" w14:textId="77777777" w:rsidR="008F4DC8" w:rsidRDefault="00000000" w:rsidP="003F7E29">
      <w:pPr>
        <w:pStyle w:val="APAReference"/>
        <w:jc w:val="both"/>
      </w:pPr>
      <w:r>
        <w:t>Gürsoy, S. (2026). Yapay zekâ çağında sosyal risklerin yeniden dağılımı: İstihdam riskleri ve sosyal politikanın dönüşümü. In M. Yılmaz (Ed.), Yapay zekâ çağında sosyal sorunlar ve sosyal politika-I. Özgür Yayınları. https://doi.org/10.58830/ozgur.pub1256.c5113</w:t>
      </w:r>
    </w:p>
    <w:p w14:paraId="61E6B143" w14:textId="77777777" w:rsidR="008F4DC8" w:rsidRDefault="00000000" w:rsidP="003F7E29">
      <w:pPr>
        <w:pStyle w:val="APAReference"/>
        <w:jc w:val="both"/>
      </w:pPr>
      <w:r>
        <w:t>Gürsoy, S. (2026). NEET youth and social exclusion from a social policy perspective. In Sosyal politika alanında uluslararası araştırmalar-VII. Eğitim Yayınevi.</w:t>
      </w:r>
    </w:p>
    <w:p w14:paraId="6A2B507F" w14:textId="77777777" w:rsidR="008F4DC8" w:rsidRDefault="00000000" w:rsidP="003F7E29">
      <w:pPr>
        <w:pStyle w:val="APAReference"/>
        <w:jc w:val="both"/>
      </w:pPr>
      <w:r>
        <w:t>Gürsoy, S. (2026). Çoklu krizler döneminde sosyal politika: İşgücü piyasası kırılganlığı ve sosyal koruma. In Sosyal politika alanında uluslararası çalışmalar (pp. 29–44). Serüven Yayınevi.</w:t>
      </w:r>
    </w:p>
    <w:p w14:paraId="1ABC0D54" w14:textId="77777777" w:rsidR="008F4DC8" w:rsidRDefault="00000000" w:rsidP="003F7E29">
      <w:pPr>
        <w:pStyle w:val="APAReference"/>
        <w:jc w:val="both"/>
      </w:pPr>
      <w:r>
        <w:t>Gürsoy, S. (2025). Gig ekonomisi ve platform çalışması: Sosyal politikanın yeniden tanımlanması. In Sosyal politika alanında uluslararası araştırmalar-IV (pp. 61–73). Eğitim Yayınevi.</w:t>
      </w:r>
    </w:p>
    <w:p w14:paraId="3B58064A" w14:textId="77777777" w:rsidR="008F4DC8" w:rsidRDefault="00000000" w:rsidP="003F7E29">
      <w:pPr>
        <w:pStyle w:val="APAReference"/>
        <w:jc w:val="both"/>
      </w:pPr>
      <w:r>
        <w:t>Gürsoy, S. (2025). Uzaktan çalışma ve hibrit çalışma modelleri. In Dijital çağda yönetim: Geleceğin liderlik ve organizasyon stratejileri (pp. 13–26). Nobel Bilimsel Eserler.</w:t>
      </w:r>
    </w:p>
    <w:p w14:paraId="3AF61641" w14:textId="77777777" w:rsidR="008F4DC8" w:rsidRDefault="00000000" w:rsidP="003F7E29">
      <w:pPr>
        <w:pStyle w:val="APAReference"/>
        <w:jc w:val="both"/>
      </w:pPr>
      <w:r>
        <w:t>Gürsoy, S. (2024). Sanal dünya ve insan kaynakları yönetimi. In K. Kaptangil (Ed.), Sanal dünyada insan kaynakları yönetimi (pp. 1–18). Nobel Bilimsel Eserler.</w:t>
      </w:r>
    </w:p>
    <w:p w14:paraId="0DC09F7F" w14:textId="77777777" w:rsidR="008F4DC8" w:rsidRDefault="00000000" w:rsidP="003F7E29">
      <w:pPr>
        <w:pStyle w:val="APAReference"/>
        <w:jc w:val="both"/>
      </w:pPr>
      <w:r>
        <w:t>Gürsoy, S., &amp; Çeliker, N. (2023). Endüstri 4.0 ve yapay zekânın insan kaynakları yönetim anlayışına etkisi. In S. Kılıç (Ed.), Yapay zekâ &amp; teori ve uygulamalar (pp. 93–114). Nobel Bilimsel.</w:t>
      </w:r>
    </w:p>
    <w:p w14:paraId="31B3837C" w14:textId="77777777" w:rsidR="008F4DC8" w:rsidRDefault="00000000">
      <w:pPr>
        <w:pStyle w:val="Balk3"/>
      </w:pPr>
      <w:r>
        <w:rPr>
          <w:b w:val="0"/>
        </w:rPr>
        <w:t>11.1.3. Tam Metin Kongre Bildirileri / Yayımlanmış Ek Akademik Çıktılar</w:t>
      </w:r>
    </w:p>
    <w:p w14:paraId="4EC7F64D" w14:textId="77777777" w:rsidR="008F4DC8" w:rsidRDefault="00000000" w:rsidP="003F7E29">
      <w:pPr>
        <w:pStyle w:val="APAReference"/>
        <w:jc w:val="both"/>
      </w:pPr>
      <w:r>
        <w:t>Gürsoy, S. (2025). Algorithmic management and job insecurity: Labour relations transformed by digital platform work [Tam metin bildiri]. Anadolu 18th International Social Sciences Congress.</w:t>
      </w:r>
    </w:p>
    <w:p w14:paraId="6840C209" w14:textId="77777777" w:rsidR="008F4DC8" w:rsidRDefault="00000000" w:rsidP="003F7E29">
      <w:pPr>
        <w:pStyle w:val="APAReference"/>
        <w:jc w:val="both"/>
      </w:pPr>
      <w:r>
        <w:t>Gürsoy, S. (2024). The impact of technological competence on career planning in the contemporary labour market [Tam metin bildiri]. 9th International BILTEK Congress on Current Developments in Science, Technology and Social Sciences.</w:t>
      </w:r>
    </w:p>
    <w:p w14:paraId="1760B9D9" w14:textId="77777777" w:rsidR="008F4DC8" w:rsidRDefault="00000000" w:rsidP="003F7E29">
      <w:pPr>
        <w:pStyle w:val="APAReference"/>
        <w:jc w:val="both"/>
      </w:pPr>
      <w:r>
        <w:t>Gürsoy, S. (2024). Career planning in a technology-intensive labour market [Tam metin bildiri]. 12th International Summit Scientific Research Congress.</w:t>
      </w:r>
    </w:p>
    <w:p w14:paraId="74C686DB" w14:textId="77777777" w:rsidR="008F4DC8" w:rsidRDefault="00000000" w:rsidP="003F7E29">
      <w:pPr>
        <w:pStyle w:val="APAReference"/>
        <w:jc w:val="both"/>
      </w:pPr>
      <w:r>
        <w:t>Gürsoy, S. (2024). Flexible working as a policy alternative for NEET youth: Addressing the underutilisation of human capital [Tam metin bildiri]. 7th International Antalya Scientific Research and Innovative Studies Congress.</w:t>
      </w:r>
    </w:p>
    <w:p w14:paraId="7F307544" w14:textId="77777777" w:rsidR="008F4DC8" w:rsidRDefault="00000000">
      <w:pPr>
        <w:pStyle w:val="Balk2"/>
      </w:pPr>
      <w:r>
        <w:rPr>
          <w:b w:val="0"/>
        </w:rPr>
        <w:t>11.2. Doç. Dr. Ali Osman Uymaz – 2022–2026 Bilimsel Yayınları (APA 7)</w:t>
      </w:r>
    </w:p>
    <w:p w14:paraId="010FBFB2" w14:textId="77777777" w:rsidR="008F4DC8" w:rsidRDefault="00000000" w:rsidP="003F7E29">
      <w:pPr>
        <w:jc w:val="both"/>
      </w:pPr>
      <w:r>
        <w:t>Bu bölüm, Ali Osman Uymaz’ın Google Scholar profilinden kullanıcı tarafından kopyalanan 2022–2026 yayın listesi esas alınarak APA 7 düzenine dönüştürülmüştür. Kopyalanan listede 24 kayıt bulunmakla birlikte, 2024 yılına ait iki “Original Research Article” kaydı aynı çalışmaların yinelenmiş Google Scholar kayıtları olduğundan ayrı bilimsel çıktı olarak sayılmamıştır. Aşağıdaki liste 22 benzersiz çalışmayı göstermektedir. Google Scholar kaydında eksik olan editör, yayınevi, DOI veya sayfa bilgileri bu bölümde tahmin edilmemiştir.</w:t>
      </w:r>
    </w:p>
    <w:p w14:paraId="5439CB3B" w14:textId="77777777" w:rsidR="008F4DC8" w:rsidRDefault="00000000">
      <w:pPr>
        <w:pStyle w:val="Balk3"/>
      </w:pPr>
      <w:r>
        <w:rPr>
          <w:b w:val="0"/>
        </w:rPr>
        <w:lastRenderedPageBreak/>
        <w:t>11.2.1. Hakemli Dergi Makaleleri</w:t>
      </w:r>
    </w:p>
    <w:p w14:paraId="48367FC9" w14:textId="77777777" w:rsidR="008F4DC8" w:rsidRDefault="00000000">
      <w:pPr>
        <w:keepNext/>
        <w:spacing w:before="80" w:after="40"/>
      </w:pPr>
      <w:r>
        <w:rPr>
          <w:b/>
        </w:rPr>
        <w:t>2026</w:t>
      </w:r>
    </w:p>
    <w:p w14:paraId="6DD10FCB" w14:textId="77777777" w:rsidR="008F4DC8" w:rsidRDefault="00000000" w:rsidP="003F7E29">
      <w:pPr>
        <w:pStyle w:val="APAReference"/>
        <w:jc w:val="both"/>
      </w:pPr>
      <w:r>
        <w:t>Sertgöz, B., &amp; Uymaz, A. O. (2026). Bibliometric analysis of studies on digital literacy. Inquietud Empresarial, 26(1), 1–28.</w:t>
      </w:r>
    </w:p>
    <w:p w14:paraId="0857CD6B" w14:textId="77777777" w:rsidR="008F4DC8" w:rsidRDefault="00000000">
      <w:pPr>
        <w:keepNext/>
        <w:spacing w:before="80" w:after="40"/>
      </w:pPr>
      <w:r>
        <w:rPr>
          <w:b/>
        </w:rPr>
        <w:t>2025</w:t>
      </w:r>
    </w:p>
    <w:p w14:paraId="2B70404A" w14:textId="77777777" w:rsidR="008F4DC8" w:rsidRDefault="00000000" w:rsidP="003F7E29">
      <w:pPr>
        <w:pStyle w:val="APAReference"/>
        <w:jc w:val="both"/>
      </w:pPr>
      <w:r>
        <w:t>Uymaz, A. O., Arslan, S., Çeliker, N., &amp; Gürsoy, S. (2025). Analysing the impact of the COVID-19 pandemic on the Sustainable Development Goals (SDGs) from the perspective of decent work: A comparison of the pre- and post-COVID-19 periods. Journal of International Development, 37(6), 1267–1294.</w:t>
      </w:r>
    </w:p>
    <w:p w14:paraId="0C5F1620" w14:textId="77777777" w:rsidR="008F4DC8" w:rsidRDefault="00000000" w:rsidP="003F7E29">
      <w:pPr>
        <w:pStyle w:val="APAReference"/>
        <w:jc w:val="both"/>
      </w:pPr>
      <w:r>
        <w:t>Gürsoy, S., Çeliker, N., Uymaz, A. O., &amp; Arslan, S. (2025). The impact of full/productive employment and decent work in achieving sustainable development goals: A study on United Nations member states. International Journal of Sustainable Development.</w:t>
      </w:r>
    </w:p>
    <w:p w14:paraId="36E088CA" w14:textId="77777777" w:rsidR="008F4DC8" w:rsidRDefault="00000000">
      <w:pPr>
        <w:keepNext/>
        <w:spacing w:before="80" w:after="40"/>
      </w:pPr>
      <w:r>
        <w:rPr>
          <w:b/>
        </w:rPr>
        <w:t>2024</w:t>
      </w:r>
    </w:p>
    <w:p w14:paraId="5EEC8BF1" w14:textId="77777777" w:rsidR="008F4DC8" w:rsidRDefault="00000000" w:rsidP="003F7E29">
      <w:pPr>
        <w:pStyle w:val="APAReference"/>
        <w:jc w:val="both"/>
      </w:pPr>
      <w:r>
        <w:t>Gürsoy, S., Yağmur, A., &amp; Uymaz, A. O. (2024). The effect of job insecurity on job satisfaction by wage/promotion opportunities and motivation in gig economy and asymmetric analysis. Current Psychology, 43(47), 36333–36362.</w:t>
      </w:r>
    </w:p>
    <w:p w14:paraId="33C17F3B" w14:textId="77777777" w:rsidR="008F4DC8" w:rsidRDefault="00000000" w:rsidP="003F7E29">
      <w:pPr>
        <w:pStyle w:val="APAReference"/>
        <w:jc w:val="both"/>
      </w:pPr>
      <w:r>
        <w:t>Uymaz, P., Uymaz, A. O., &amp; Akgül, Y. (2024). Assessing the behavioral intention of individuals to use an AI doctor at the primary, secondary, and tertiary care levels. International Journal of Human–Computer Interaction, 40(18), 5229–5246.</w:t>
      </w:r>
    </w:p>
    <w:p w14:paraId="213ADCBE" w14:textId="77777777" w:rsidR="008F4DC8" w:rsidRDefault="00000000" w:rsidP="003F7E29">
      <w:pPr>
        <w:pStyle w:val="APAReference"/>
        <w:jc w:val="both"/>
      </w:pPr>
      <w:r>
        <w:t>Uymaz, A. O., Uymaz, P., &amp; Akgül, Y. (2024). The shift from disease-centric to patient-centric healthcare: Assessing physicians’ intention to use AI doctors. Environment and Social Psychology, 9(4).</w:t>
      </w:r>
    </w:p>
    <w:p w14:paraId="6A33247C" w14:textId="77777777" w:rsidR="008F4DC8" w:rsidRDefault="00000000" w:rsidP="003F7E29">
      <w:pPr>
        <w:pStyle w:val="APAReference"/>
        <w:jc w:val="both"/>
      </w:pPr>
      <w:r>
        <w:t>Akgül, Y., Uymaz, A. O., &amp; Uymaz, P. (2024). Understanding mobile learning continuance after the COVID-19 pandemic: Deep learning-based dual stage partial least squares-structural equation modeling and artificial neural network analysis. Environment and Social Psychology, 9(4), 1–34.</w:t>
      </w:r>
    </w:p>
    <w:p w14:paraId="470BA37B" w14:textId="77777777" w:rsidR="008F4DC8" w:rsidRDefault="00000000" w:rsidP="003F7E29">
      <w:pPr>
        <w:pStyle w:val="APAReference"/>
        <w:jc w:val="both"/>
      </w:pPr>
      <w:r>
        <w:t>Özer, H. U., &amp; Uymaz, A. O. (2024). Lider üye etkileşim teorisi kapsamında takipçi tipolojilerini bir sinema filmi üzerinden okumak: “Die Welle”. Süleyman Demirel Üniversitesi İnsan Kaynakları Yönetimi Dergisi, 3(1), 27–42.</w:t>
      </w:r>
    </w:p>
    <w:p w14:paraId="248B77E2" w14:textId="77777777" w:rsidR="008F4DC8" w:rsidRDefault="00000000" w:rsidP="003F7E29">
      <w:pPr>
        <w:pStyle w:val="APAReference"/>
        <w:jc w:val="both"/>
      </w:pPr>
      <w:r>
        <w:t>Uymaz, A. O., Uymaz, P., &amp; Akgül, Y. (2024). Assessing acceptance of AI nurses for outpatients with chronic diseases: From nurses’ perspective. Environment and Social Psychology, 9(5), 2309.</w:t>
      </w:r>
    </w:p>
    <w:p w14:paraId="1582D68C" w14:textId="77777777" w:rsidR="008F4DC8" w:rsidRDefault="00000000">
      <w:pPr>
        <w:keepNext/>
        <w:spacing w:before="80" w:after="40"/>
      </w:pPr>
      <w:r>
        <w:rPr>
          <w:b/>
        </w:rPr>
        <w:t>2023</w:t>
      </w:r>
    </w:p>
    <w:p w14:paraId="576D6A3C" w14:textId="77777777" w:rsidR="008F4DC8" w:rsidRDefault="00000000" w:rsidP="003F7E29">
      <w:pPr>
        <w:pStyle w:val="APAReference"/>
        <w:jc w:val="both"/>
      </w:pPr>
      <w:r>
        <w:t>Bozbayır, U., &amp; Uymaz, A. O. (2023). JCI tarafından akredite edilmiş hastanelerde kriz yönetimi: Büyük Kahramanmaraş depremi iletişimi örneği. Üçüncü Sektör Sosyal Ekonomi Dergisi, 58(3), 1993–2006.</w:t>
      </w:r>
    </w:p>
    <w:p w14:paraId="1B91748A" w14:textId="77777777" w:rsidR="008F4DC8" w:rsidRDefault="00000000">
      <w:pPr>
        <w:keepNext/>
        <w:spacing w:before="80" w:after="40"/>
      </w:pPr>
      <w:r>
        <w:rPr>
          <w:b/>
        </w:rPr>
        <w:t>2022</w:t>
      </w:r>
    </w:p>
    <w:p w14:paraId="36308576" w14:textId="77777777" w:rsidR="008F4DC8" w:rsidRDefault="00000000" w:rsidP="003F7E29">
      <w:pPr>
        <w:pStyle w:val="APAReference"/>
        <w:jc w:val="both"/>
      </w:pPr>
      <w:r>
        <w:t>Dağ, E., Kılınç, Z. A., Övey, İ. S., &amp; Uymaz, A. O. (2022). An overview of COVID-19 in the view of healthcare professionals/providers in Turkey. MEYAD Akademi, 3(2), 108–123.</w:t>
      </w:r>
    </w:p>
    <w:p w14:paraId="7E7CC399" w14:textId="77777777" w:rsidR="008F4DC8" w:rsidRDefault="00000000" w:rsidP="003F7E29">
      <w:pPr>
        <w:pStyle w:val="APAReference"/>
        <w:jc w:val="both"/>
      </w:pPr>
      <w:r>
        <w:t>Akgül, Y., &amp; Uymaz, A. O. (2022). Facebook/Meta usage in higher education: A deep learning-based dual-stage SEM-ANN analysis. Education and Information Technologies, 27(7), 9821–9855.</w:t>
      </w:r>
    </w:p>
    <w:p w14:paraId="1368CC94" w14:textId="77777777" w:rsidR="008F4DC8" w:rsidRDefault="00000000" w:rsidP="003F7E29">
      <w:pPr>
        <w:pStyle w:val="APAReference"/>
        <w:jc w:val="both"/>
      </w:pPr>
      <w:r>
        <w:t>Uymaz, A. O., &amp; Esmen, A. (2022). Bitcoin mining in Turkey as an example of speculative entrepreneurship. Istanbul Business Research, 51(2), 375–397.</w:t>
      </w:r>
    </w:p>
    <w:p w14:paraId="367D1751" w14:textId="77777777" w:rsidR="008F4DC8" w:rsidRDefault="00000000" w:rsidP="003F7E29">
      <w:pPr>
        <w:pStyle w:val="APAReference"/>
        <w:jc w:val="both"/>
      </w:pPr>
      <w:r>
        <w:t>Uymaz, P., &amp; Uymaz, A. O. (2022). Assessing acceptance of augmented reality in nursing education. PLOS ONE, 17(2), e0263937.</w:t>
      </w:r>
    </w:p>
    <w:p w14:paraId="77F45830" w14:textId="77777777" w:rsidR="008F4DC8" w:rsidRDefault="00000000" w:rsidP="003F7E29">
      <w:pPr>
        <w:pStyle w:val="APAReference"/>
        <w:jc w:val="both"/>
      </w:pPr>
      <w:r>
        <w:t>Uymaz, A. O. (2022). The influence of trait anxiety on career self-management and the moderator effect of state anxiety about layoffs due to COVID-19 pandemic among white-collar employees. ASEAN Journal of Psychiatry, 23(1), 1–17.</w:t>
      </w:r>
    </w:p>
    <w:p w14:paraId="73E81A80" w14:textId="77777777" w:rsidR="008F4DC8" w:rsidRDefault="00000000" w:rsidP="003F7E29">
      <w:pPr>
        <w:pStyle w:val="APAReference"/>
        <w:jc w:val="both"/>
      </w:pPr>
      <w:r>
        <w:t>Uymaz, A. O., &amp; Arslan, S. (2022). Unethical pro-organizational behavior as an outcome of servant leadership. Journal of Management &amp; Organization, 28(1), 33–57.</w:t>
      </w:r>
    </w:p>
    <w:p w14:paraId="2A4DA473" w14:textId="77777777" w:rsidR="008F4DC8" w:rsidRDefault="00000000">
      <w:pPr>
        <w:pStyle w:val="Balk3"/>
      </w:pPr>
      <w:r>
        <w:rPr>
          <w:b w:val="0"/>
        </w:rPr>
        <w:t>11.2.2. Google Scholar’da Yer Alan Ön Baskı / Diğer Araştırma Çıktısı</w:t>
      </w:r>
    </w:p>
    <w:p w14:paraId="7FAAA4AB" w14:textId="77777777" w:rsidR="008F4DC8" w:rsidRDefault="00000000" w:rsidP="003F7E29">
      <w:pPr>
        <w:pStyle w:val="APAReference"/>
        <w:jc w:val="both"/>
      </w:pPr>
      <w:r>
        <w:t>Akgül, Y., Uymaz, A. O., &amp; Baba, A. (2023). Accessibility, usability, readability, and security analysis of company websites. Journal of Research Square, 1–13.</w:t>
      </w:r>
    </w:p>
    <w:p w14:paraId="507C2C9B" w14:textId="77777777" w:rsidR="008F4DC8" w:rsidRDefault="00000000">
      <w:pPr>
        <w:pStyle w:val="Balk3"/>
      </w:pPr>
      <w:r>
        <w:rPr>
          <w:b w:val="0"/>
        </w:rPr>
        <w:t>11.2.3. Kitap ve Kitap Bölümleri</w:t>
      </w:r>
    </w:p>
    <w:p w14:paraId="46C81325" w14:textId="77777777" w:rsidR="008F4DC8" w:rsidRDefault="00000000" w:rsidP="003F7E29">
      <w:pPr>
        <w:pStyle w:val="APAReference"/>
        <w:jc w:val="both"/>
      </w:pPr>
      <w:r>
        <w:t>Çiftçi, G., &amp; Uymaz, A. O. (2022). Yavaş (slow) turizmin sağlık turizmindeki yeri. In Sosyal, Beşeri ve İdari Bilimler Alanında Uluslararası Araştırmalar VIII (Vol. 8).</w:t>
      </w:r>
    </w:p>
    <w:p w14:paraId="04934E4F" w14:textId="77777777" w:rsidR="008F4DC8" w:rsidRDefault="00000000" w:rsidP="003F7E29">
      <w:pPr>
        <w:pStyle w:val="APAReference"/>
        <w:jc w:val="both"/>
      </w:pPr>
      <w:r>
        <w:lastRenderedPageBreak/>
        <w:t>Uymaz, A. O. (2022). Örgütsel davranış araştırmalarında yapısal eşitlik modellemesi ve yapay sinir ağları yöntemlerinin karşılaştırmalı analizi. In Bilimsel Açıdan Yönetim - Strateji - Organizasyon Konuları (Vol. 1, pp. 405–422).</w:t>
      </w:r>
    </w:p>
    <w:p w14:paraId="222FD457" w14:textId="77777777" w:rsidR="008F4DC8" w:rsidRDefault="00000000" w:rsidP="003F7E29">
      <w:pPr>
        <w:pStyle w:val="APAReference"/>
        <w:jc w:val="both"/>
      </w:pPr>
      <w:r>
        <w:t>Sertgöz, B., &amp; Uymaz, A. O. (2022). Rehabilitasyon turizmi. In Sağlık Bilimleri Alanında Uluslararası Araştırmalar II (Vol. 2, pp. 29–58).</w:t>
      </w:r>
    </w:p>
    <w:p w14:paraId="1FF1C475" w14:textId="77777777" w:rsidR="008F4DC8" w:rsidRDefault="00000000">
      <w:pPr>
        <w:pStyle w:val="Balk3"/>
      </w:pPr>
      <w:r>
        <w:rPr>
          <w:b w:val="0"/>
        </w:rPr>
        <w:t>11.2.4. Tam Metin Bildiriler / Kongre Yayınları</w:t>
      </w:r>
    </w:p>
    <w:p w14:paraId="190A6E7C" w14:textId="77777777" w:rsidR="008F4DC8" w:rsidRDefault="00000000" w:rsidP="003F7E29">
      <w:pPr>
        <w:pStyle w:val="APAReference"/>
        <w:jc w:val="both"/>
      </w:pPr>
      <w:r>
        <w:t>Sertgöz, B., &amp; Uymaz, A. O. (2022). Türkiye’deki sağlık turizmi yetki belgesi bulunan konaklamalı fizik tedavi ve rehabilitasyon merkezlerinin web sitelerinin değerlendirilmesi. International Harran Health Sciences Congress-IV, 1(1), 87–92.</w:t>
      </w:r>
    </w:p>
    <w:p w14:paraId="403D4471" w14:textId="77777777" w:rsidR="008F4DC8" w:rsidRDefault="00000000" w:rsidP="003F7E29">
      <w:pPr>
        <w:pStyle w:val="APAReference"/>
        <w:jc w:val="both"/>
      </w:pPr>
      <w:r>
        <w:t>Çiftçi, G., &amp; Uymaz, A. O. (2022). Doktor tanıtım görsellerinde kullanılan beden dili. International Harran Health Sciences Congress-IV, 1(1), 93–99.</w:t>
      </w:r>
    </w:p>
    <w:p w14:paraId="09778223" w14:textId="77777777" w:rsidR="008F4DC8" w:rsidRDefault="00000000">
      <w:pPr>
        <w:pStyle w:val="Balk3"/>
      </w:pPr>
      <w:r>
        <w:rPr>
          <w:b w:val="0"/>
        </w:rPr>
        <w:t>11.2.5. Google Scholar Mükerrer Kayıt Notu</w:t>
      </w:r>
    </w:p>
    <w:p w14:paraId="48C83F72" w14:textId="77777777" w:rsidR="008F4DC8" w:rsidRDefault="00000000" w:rsidP="003F7E29">
      <w:pPr>
        <w:jc w:val="both"/>
      </w:pPr>
      <w:r>
        <w:t>Google Scholar kopyasında “The shift from disease-centric to patient-centric healthcare: Assessing physicians’ intention to use AI doctors” ve “Understanding mobile learning continuance after the COVID-19 pandemic: Deep learning-based dual stage partial least squares-structural equation modeling and artificial neural network analysis” çalışmalarının ayrıca “Original Research Article” başlığıyla yinelenen kayıtları bulunmaktadır. Bu iki kayıt, aynı 2024 çalışmalarının bibliyografik yinelenmeleri olduğundan yukarıdaki APA listesinde ikinci kez gösterilmemiş ve toplam yayın sayısına ayrıca eklenmemiştir.</w:t>
      </w:r>
    </w:p>
    <w:p w14:paraId="4536E43C" w14:textId="77777777" w:rsidR="008F4DC8" w:rsidRDefault="00000000">
      <w:pPr>
        <w:pStyle w:val="Balk2"/>
      </w:pPr>
      <w:r>
        <w:rPr>
          <w:b w:val="0"/>
        </w:rPr>
        <w:t>11.3. Ortak Yayınlar ve Merkezin Araştırma/Toplumsal Katkı Bağlantısı</w:t>
      </w:r>
    </w:p>
    <w:p w14:paraId="65DEBA3F" w14:textId="77777777" w:rsidR="008F4DC8" w:rsidRDefault="00000000" w:rsidP="003F7E29">
      <w:pPr>
        <w:jc w:val="both"/>
      </w:pPr>
      <w:r>
        <w:t>Doç. Dr. Sergen Gürsoy ve Doç. Dr. Ali Osman Uymaz’ın ortak akademik üretimleri arasında gig ekonomisinde iş güvencesizliği ve iş tatmini, insana yakışır iş ve Sürdürülebilir Kalkınma Amaçları ile tam/üretken istihdam temalı çalışmalar bulunmaktadır. Ali Osman Uymaz’ın Google Scholar’dan aktarılan 2022–2026 portföyü ayrıca dijital okuryazarlık, yapay zekâ doktor/hemşire kabulü, mobil öğrenme, artırılmış gerçeklik ile hemşirelik eğitimi, sağlık turizmi, hastane kriz yönetimi, kariyer öz-yönetimi, liderlik ve örgütsel davranış konularını kapsamaktadır. Bu çeşitlilik, Merkezin özellikle sağlık öncelikli alanı ile kariyer, istihdam, dijitalleşme ve toplumsal katkı faaliyetlerine akademik uzmanlık zemini sağlayan tamamlayıcı bir kalite kanıtı olarak değerlendirilmektedir.</w:t>
      </w:r>
    </w:p>
    <w:p w14:paraId="2C9BE4AB" w14:textId="77777777" w:rsidR="008F4DC8" w:rsidRDefault="00000000">
      <w:pPr>
        <w:pStyle w:val="Balk3"/>
      </w:pPr>
      <w:r>
        <w:rPr>
          <w:rFonts w:ascii="Aptos" w:eastAsia="Aptos" w:hAnsi="Aptos"/>
        </w:rPr>
        <w:t>PUKÖ Döngüsü</w:t>
      </w:r>
    </w:p>
    <w:tbl>
      <w:tblPr>
        <w:tblStyle w:val="TabloKlavuzu"/>
        <w:tblW w:w="0" w:type="auto"/>
        <w:jc w:val="center"/>
        <w:tblLook w:val="04A0" w:firstRow="1" w:lastRow="0" w:firstColumn="1" w:lastColumn="0" w:noHBand="0" w:noVBand="1"/>
      </w:tblPr>
      <w:tblGrid>
        <w:gridCol w:w="1869"/>
        <w:gridCol w:w="1911"/>
        <w:gridCol w:w="4285"/>
        <w:gridCol w:w="1974"/>
      </w:tblGrid>
      <w:tr w:rsidR="008F4DC8" w14:paraId="48CA032C" w14:textId="77777777">
        <w:trPr>
          <w:jc w:val="center"/>
        </w:trPr>
        <w:tc>
          <w:tcPr>
            <w:tcW w:w="2465" w:type="dxa"/>
            <w:shd w:val="clear" w:color="auto" w:fill="1F4E78"/>
            <w:tcMar>
              <w:top w:w="80" w:type="dxa"/>
              <w:left w:w="90" w:type="dxa"/>
              <w:bottom w:w="80" w:type="dxa"/>
              <w:right w:w="90" w:type="dxa"/>
            </w:tcMar>
            <w:vAlign w:val="center"/>
          </w:tcPr>
          <w:p w14:paraId="73A04F88" w14:textId="77777777" w:rsidR="008F4DC8" w:rsidRDefault="00000000">
            <w:pPr>
              <w:jc w:val="center"/>
            </w:pPr>
            <w:r>
              <w:rPr>
                <w:b/>
                <w:color w:val="FFFFFF"/>
                <w:sz w:val="18"/>
              </w:rPr>
              <w:t>PLANLA</w:t>
            </w:r>
          </w:p>
        </w:tc>
        <w:tc>
          <w:tcPr>
            <w:tcW w:w="2465" w:type="dxa"/>
            <w:shd w:val="clear" w:color="auto" w:fill="1F4E78"/>
            <w:tcMar>
              <w:top w:w="80" w:type="dxa"/>
              <w:left w:w="90" w:type="dxa"/>
              <w:bottom w:w="80" w:type="dxa"/>
              <w:right w:w="90" w:type="dxa"/>
            </w:tcMar>
            <w:vAlign w:val="center"/>
          </w:tcPr>
          <w:p w14:paraId="68180552" w14:textId="77777777" w:rsidR="008F4DC8" w:rsidRDefault="00000000">
            <w:pPr>
              <w:jc w:val="center"/>
            </w:pPr>
            <w:r>
              <w:rPr>
                <w:b/>
                <w:color w:val="FFFFFF"/>
                <w:sz w:val="18"/>
              </w:rPr>
              <w:t>UYGULA</w:t>
            </w:r>
          </w:p>
        </w:tc>
        <w:tc>
          <w:tcPr>
            <w:tcW w:w="2465" w:type="dxa"/>
            <w:shd w:val="clear" w:color="auto" w:fill="1F4E78"/>
            <w:tcMar>
              <w:top w:w="80" w:type="dxa"/>
              <w:left w:w="90" w:type="dxa"/>
              <w:bottom w:w="80" w:type="dxa"/>
              <w:right w:w="90" w:type="dxa"/>
            </w:tcMar>
            <w:vAlign w:val="center"/>
          </w:tcPr>
          <w:p w14:paraId="7C9110CC" w14:textId="77777777" w:rsidR="008F4DC8" w:rsidRDefault="00000000">
            <w:pPr>
              <w:jc w:val="center"/>
            </w:pPr>
            <w:r>
              <w:rPr>
                <w:b/>
                <w:color w:val="FFFFFF"/>
                <w:sz w:val="18"/>
              </w:rPr>
              <w:t>KONTROL ET</w:t>
            </w:r>
          </w:p>
        </w:tc>
        <w:tc>
          <w:tcPr>
            <w:tcW w:w="2465" w:type="dxa"/>
            <w:shd w:val="clear" w:color="auto" w:fill="1F4E78"/>
            <w:tcMar>
              <w:top w:w="80" w:type="dxa"/>
              <w:left w:w="90" w:type="dxa"/>
              <w:bottom w:w="80" w:type="dxa"/>
              <w:right w:w="90" w:type="dxa"/>
            </w:tcMar>
            <w:vAlign w:val="center"/>
          </w:tcPr>
          <w:p w14:paraId="643E6588" w14:textId="77777777" w:rsidR="008F4DC8" w:rsidRDefault="00000000">
            <w:pPr>
              <w:jc w:val="center"/>
            </w:pPr>
            <w:r>
              <w:rPr>
                <w:b/>
                <w:color w:val="FFFFFF"/>
                <w:sz w:val="18"/>
              </w:rPr>
              <w:t>ÖNLEM AL / İYİLEŞTİR</w:t>
            </w:r>
          </w:p>
        </w:tc>
      </w:tr>
      <w:tr w:rsidR="008F4DC8" w14:paraId="25D7E8B4" w14:textId="77777777">
        <w:trPr>
          <w:jc w:val="center"/>
        </w:trPr>
        <w:tc>
          <w:tcPr>
            <w:tcW w:w="2465" w:type="dxa"/>
            <w:shd w:val="clear" w:color="auto" w:fill="F4F7FA"/>
            <w:tcMar>
              <w:top w:w="80" w:type="dxa"/>
              <w:left w:w="90" w:type="dxa"/>
              <w:bottom w:w="80" w:type="dxa"/>
              <w:right w:w="90" w:type="dxa"/>
            </w:tcMar>
          </w:tcPr>
          <w:p w14:paraId="08E896FD" w14:textId="77777777" w:rsidR="008F4DC8" w:rsidRDefault="00000000">
            <w:r>
              <w:t>Merkezin uzmanlık alanlarıyla ilişkili bilimsel üretim yıllık olarak derlenir.</w:t>
            </w:r>
          </w:p>
        </w:tc>
        <w:tc>
          <w:tcPr>
            <w:tcW w:w="2465" w:type="dxa"/>
            <w:shd w:val="clear" w:color="auto" w:fill="FFFFFF"/>
            <w:tcMar>
              <w:top w:w="80" w:type="dxa"/>
              <w:left w:w="90" w:type="dxa"/>
              <w:bottom w:w="80" w:type="dxa"/>
              <w:right w:w="90" w:type="dxa"/>
            </w:tcMar>
          </w:tcPr>
          <w:p w14:paraId="5DF51FE1" w14:textId="77777777" w:rsidR="008F4DC8" w:rsidRDefault="00000000">
            <w:r>
              <w:t>Yayınlar, seminerler ve akademik sunumlarla bilgi üretimi ve yayılımı sağlanır.</w:t>
            </w:r>
          </w:p>
        </w:tc>
        <w:tc>
          <w:tcPr>
            <w:tcW w:w="2465" w:type="dxa"/>
            <w:shd w:val="clear" w:color="auto" w:fill="F4F7FA"/>
            <w:tcMar>
              <w:top w:w="80" w:type="dxa"/>
              <w:left w:w="90" w:type="dxa"/>
              <w:bottom w:w="80" w:type="dxa"/>
              <w:right w:w="90" w:type="dxa"/>
            </w:tcMar>
          </w:tcPr>
          <w:p w14:paraId="1FD4EEE1" w14:textId="77777777" w:rsidR="008F4DC8" w:rsidRDefault="00000000">
            <w:r>
              <w:t>Yayınların kariyer/istihdam/dijitalleşme/sürdürülebilirlik temaları ve görünürlüğü izlenir.</w:t>
            </w:r>
          </w:p>
        </w:tc>
        <w:tc>
          <w:tcPr>
            <w:tcW w:w="2465" w:type="dxa"/>
            <w:shd w:val="clear" w:color="auto" w:fill="FFFFFF"/>
            <w:tcMar>
              <w:top w:w="80" w:type="dxa"/>
              <w:left w:w="90" w:type="dxa"/>
              <w:bottom w:w="80" w:type="dxa"/>
              <w:right w:w="90" w:type="dxa"/>
            </w:tcMar>
          </w:tcPr>
          <w:p w14:paraId="46DCF60B" w14:textId="77777777" w:rsidR="008F4DC8" w:rsidRDefault="00000000">
            <w:r>
              <w:t>Araştırma bulguları öğrenci-mezun eğitimlerine, kariyer içeriklerine ve toplumsal katkı faaliyetlerine aktarılır.</w:t>
            </w:r>
          </w:p>
        </w:tc>
      </w:tr>
    </w:tbl>
    <w:p w14:paraId="6706F9A9" w14:textId="77777777" w:rsidR="008F4DC8" w:rsidRDefault="008F4DC8"/>
    <w:p w14:paraId="11A4B20C" w14:textId="77777777" w:rsidR="008F4DC8" w:rsidRDefault="00000000">
      <w:pPr>
        <w:pStyle w:val="Balk1"/>
      </w:pPr>
      <w:r>
        <w:rPr>
          <w:rFonts w:ascii="Aptos" w:eastAsia="Aptos" w:hAnsi="Aptos"/>
        </w:rPr>
        <w:t>12. RİSKLER, GELİŞİM ALANLARI VE DÜZELTİCİ/ÖNLEYİCİ FAALİYETLER</w:t>
      </w:r>
    </w:p>
    <w:tbl>
      <w:tblPr>
        <w:tblStyle w:val="TabloKlavuzu"/>
        <w:tblW w:w="0" w:type="auto"/>
        <w:jc w:val="center"/>
        <w:tblLook w:val="04A0" w:firstRow="1" w:lastRow="0" w:firstColumn="1" w:lastColumn="0" w:noHBand="0" w:noVBand="1"/>
      </w:tblPr>
      <w:tblGrid>
        <w:gridCol w:w="2465"/>
        <w:gridCol w:w="2465"/>
        <w:gridCol w:w="2465"/>
        <w:gridCol w:w="2465"/>
      </w:tblGrid>
      <w:tr w:rsidR="008F4DC8" w14:paraId="46FB5BCF" w14:textId="77777777">
        <w:trPr>
          <w:jc w:val="center"/>
        </w:trPr>
        <w:tc>
          <w:tcPr>
            <w:tcW w:w="2465" w:type="dxa"/>
            <w:shd w:val="clear" w:color="auto" w:fill="1F4E78"/>
            <w:tcMar>
              <w:top w:w="80" w:type="dxa"/>
              <w:left w:w="90" w:type="dxa"/>
              <w:bottom w:w="80" w:type="dxa"/>
              <w:right w:w="90" w:type="dxa"/>
            </w:tcMar>
            <w:vAlign w:val="center"/>
          </w:tcPr>
          <w:p w14:paraId="764F2E2E" w14:textId="77777777" w:rsidR="008F4DC8" w:rsidRDefault="00000000">
            <w:pPr>
              <w:jc w:val="center"/>
            </w:pPr>
            <w:r>
              <w:rPr>
                <w:b/>
                <w:color w:val="FFFFFF"/>
                <w:sz w:val="18"/>
              </w:rPr>
              <w:t>Risk / Gelişim Alanı</w:t>
            </w:r>
          </w:p>
        </w:tc>
        <w:tc>
          <w:tcPr>
            <w:tcW w:w="2465" w:type="dxa"/>
            <w:shd w:val="clear" w:color="auto" w:fill="1F4E78"/>
            <w:tcMar>
              <w:top w:w="80" w:type="dxa"/>
              <w:left w:w="90" w:type="dxa"/>
              <w:bottom w:w="80" w:type="dxa"/>
              <w:right w:w="90" w:type="dxa"/>
            </w:tcMar>
            <w:vAlign w:val="center"/>
          </w:tcPr>
          <w:p w14:paraId="56AB80E9" w14:textId="77777777" w:rsidR="008F4DC8" w:rsidRDefault="00000000">
            <w:pPr>
              <w:jc w:val="center"/>
            </w:pPr>
            <w:r>
              <w:rPr>
                <w:b/>
                <w:color w:val="FFFFFF"/>
                <w:sz w:val="18"/>
              </w:rPr>
              <w:t>Mevcut Kanıt</w:t>
            </w:r>
          </w:p>
        </w:tc>
        <w:tc>
          <w:tcPr>
            <w:tcW w:w="2465" w:type="dxa"/>
            <w:shd w:val="clear" w:color="auto" w:fill="1F4E78"/>
            <w:tcMar>
              <w:top w:w="80" w:type="dxa"/>
              <w:left w:w="90" w:type="dxa"/>
              <w:bottom w:w="80" w:type="dxa"/>
              <w:right w:w="90" w:type="dxa"/>
            </w:tcMar>
            <w:vAlign w:val="center"/>
          </w:tcPr>
          <w:p w14:paraId="0C7D618F" w14:textId="77777777" w:rsidR="008F4DC8" w:rsidRDefault="00000000">
            <w:pPr>
              <w:jc w:val="center"/>
            </w:pPr>
            <w:r>
              <w:rPr>
                <w:b/>
                <w:color w:val="FFFFFF"/>
                <w:sz w:val="18"/>
              </w:rPr>
              <w:t>Risk Düzeyi</w:t>
            </w:r>
          </w:p>
        </w:tc>
        <w:tc>
          <w:tcPr>
            <w:tcW w:w="2465" w:type="dxa"/>
            <w:shd w:val="clear" w:color="auto" w:fill="1F4E78"/>
            <w:tcMar>
              <w:top w:w="80" w:type="dxa"/>
              <w:left w:w="90" w:type="dxa"/>
              <w:bottom w:w="80" w:type="dxa"/>
              <w:right w:w="90" w:type="dxa"/>
            </w:tcMar>
            <w:vAlign w:val="center"/>
          </w:tcPr>
          <w:p w14:paraId="4114688A" w14:textId="77777777" w:rsidR="008F4DC8" w:rsidRDefault="00000000">
            <w:pPr>
              <w:jc w:val="center"/>
            </w:pPr>
            <w:r>
              <w:rPr>
                <w:b/>
                <w:color w:val="FFFFFF"/>
                <w:sz w:val="18"/>
              </w:rPr>
              <w:t>Önerilen DÖF / İyileştirme</w:t>
            </w:r>
          </w:p>
        </w:tc>
      </w:tr>
      <w:tr w:rsidR="008F4DC8" w14:paraId="661B25BD" w14:textId="77777777">
        <w:trPr>
          <w:jc w:val="center"/>
        </w:trPr>
        <w:tc>
          <w:tcPr>
            <w:tcW w:w="2465" w:type="dxa"/>
          </w:tcPr>
          <w:p w14:paraId="33FE00B2" w14:textId="77777777" w:rsidR="008F4DC8" w:rsidRDefault="00000000">
            <w:r>
              <w:t xml:space="preserve">Özel bütçenin </w:t>
            </w:r>
            <w:r>
              <w:lastRenderedPageBreak/>
              <w:t>bulunmaması</w:t>
            </w:r>
          </w:p>
        </w:tc>
        <w:tc>
          <w:tcPr>
            <w:tcW w:w="2465" w:type="dxa"/>
          </w:tcPr>
          <w:p w14:paraId="326D871B" w14:textId="77777777" w:rsidR="008F4DC8" w:rsidRDefault="00000000">
            <w:r>
              <w:lastRenderedPageBreak/>
              <w:t xml:space="preserve">İç kontrol ve faaliyet </w:t>
            </w:r>
            <w:r>
              <w:lastRenderedPageBreak/>
              <w:t>raporunda açıkça kayıtlı.</w:t>
            </w:r>
          </w:p>
        </w:tc>
        <w:tc>
          <w:tcPr>
            <w:tcW w:w="2465" w:type="dxa"/>
          </w:tcPr>
          <w:p w14:paraId="2EE4D380" w14:textId="77777777" w:rsidR="008F4DC8" w:rsidRDefault="00000000">
            <w:r>
              <w:lastRenderedPageBreak/>
              <w:t>Orta</w:t>
            </w:r>
          </w:p>
        </w:tc>
        <w:tc>
          <w:tcPr>
            <w:tcW w:w="2465" w:type="dxa"/>
          </w:tcPr>
          <w:p w14:paraId="1B92B449" w14:textId="77777777" w:rsidR="008F4DC8" w:rsidRDefault="00000000">
            <w:r>
              <w:t xml:space="preserve">Faaliyetleri ortak kaynak/paydaş </w:t>
            </w:r>
            <w:r>
              <w:lastRenderedPageBreak/>
              <w:t>modeliyle planlamak; yüksek maliyetli işler için önceden Rektörlük desteği ve ortaklık planı oluşturmak.</w:t>
            </w:r>
          </w:p>
        </w:tc>
      </w:tr>
      <w:tr w:rsidR="008F4DC8" w14:paraId="332C41CF" w14:textId="77777777">
        <w:trPr>
          <w:jc w:val="center"/>
        </w:trPr>
        <w:tc>
          <w:tcPr>
            <w:tcW w:w="2465" w:type="dxa"/>
          </w:tcPr>
          <w:p w14:paraId="3A83BFF8" w14:textId="77777777" w:rsidR="008F4DC8" w:rsidRDefault="00000000">
            <w:r>
              <w:lastRenderedPageBreak/>
              <w:t>Personel ve kurumsal kapasite</w:t>
            </w:r>
          </w:p>
        </w:tc>
        <w:tc>
          <w:tcPr>
            <w:tcW w:w="2465" w:type="dxa"/>
          </w:tcPr>
          <w:p w14:paraId="6B684DAE" w14:textId="77777777" w:rsidR="008F4DC8" w:rsidRDefault="00000000">
            <w:r>
              <w:t>Geçmiş faaliyet raporunda personel yetersizliği gelişim alanı olarak belirtilmiş.</w:t>
            </w:r>
          </w:p>
        </w:tc>
        <w:tc>
          <w:tcPr>
            <w:tcW w:w="2465" w:type="dxa"/>
          </w:tcPr>
          <w:p w14:paraId="1B78FC15" w14:textId="77777777" w:rsidR="008F4DC8" w:rsidRDefault="00000000">
            <w:r>
              <w:t>Orta</w:t>
            </w:r>
          </w:p>
        </w:tc>
        <w:tc>
          <w:tcPr>
            <w:tcW w:w="2465" w:type="dxa"/>
          </w:tcPr>
          <w:p w14:paraId="0B6B6C73" w14:textId="77777777" w:rsidR="008F4DC8" w:rsidRDefault="00000000">
            <w:r>
              <w:t>Görev matrisi, standart iş akışları, kanıt arşivi ve kariyer temsilcisi ağı oluşturmak.</w:t>
            </w:r>
          </w:p>
        </w:tc>
      </w:tr>
      <w:tr w:rsidR="008F4DC8" w14:paraId="346E6705" w14:textId="77777777">
        <w:trPr>
          <w:jc w:val="center"/>
        </w:trPr>
        <w:tc>
          <w:tcPr>
            <w:tcW w:w="2465" w:type="dxa"/>
          </w:tcPr>
          <w:p w14:paraId="43E5675C" w14:textId="77777777" w:rsidR="008F4DC8" w:rsidRDefault="00000000">
            <w:r>
              <w:t>Öğrenci faaliyet katılımı</w:t>
            </w:r>
          </w:p>
        </w:tc>
        <w:tc>
          <w:tcPr>
            <w:tcW w:w="2465" w:type="dxa"/>
          </w:tcPr>
          <w:p w14:paraId="52BB00FF" w14:textId="77777777" w:rsidR="008F4DC8" w:rsidRDefault="00000000">
            <w:r>
              <w:t>Memnuniyet anketinde 89 öğrencinin 55’i hiç katılmamış.</w:t>
            </w:r>
          </w:p>
        </w:tc>
        <w:tc>
          <w:tcPr>
            <w:tcW w:w="2465" w:type="dxa"/>
          </w:tcPr>
          <w:p w14:paraId="6B2228E6" w14:textId="77777777" w:rsidR="008F4DC8" w:rsidRDefault="00000000">
            <w:r>
              <w:t>Yüksek</w:t>
            </w:r>
          </w:p>
        </w:tc>
        <w:tc>
          <w:tcPr>
            <w:tcW w:w="2465" w:type="dxa"/>
          </w:tcPr>
          <w:p w14:paraId="1887FFD6" w14:textId="77777777" w:rsidR="008F4DC8" w:rsidRDefault="00000000">
            <w:r>
              <w:t>Fakülte bazlı hedefli tanıtım, ders içi bilgilendirme, etkinlik saat optimizasyonu, QR katılım ve katılım sonrası çıktı ölçümü.</w:t>
            </w:r>
          </w:p>
        </w:tc>
      </w:tr>
      <w:tr w:rsidR="008F4DC8" w14:paraId="03C7626D" w14:textId="77777777">
        <w:trPr>
          <w:jc w:val="center"/>
        </w:trPr>
        <w:tc>
          <w:tcPr>
            <w:tcW w:w="2465" w:type="dxa"/>
          </w:tcPr>
          <w:p w14:paraId="0A730017" w14:textId="77777777" w:rsidR="008F4DC8" w:rsidRDefault="00000000">
            <w:r>
              <w:t>Yabancı dil yetkinliği</w:t>
            </w:r>
          </w:p>
        </w:tc>
        <w:tc>
          <w:tcPr>
            <w:tcW w:w="2465" w:type="dxa"/>
          </w:tcPr>
          <w:p w14:paraId="78D71A97" w14:textId="77777777" w:rsidR="008F4DC8" w:rsidRDefault="00000000">
            <w:r>
              <w:t>Mezun memnuniyetinde 2,96/5; öğrenci ihtiyaç analizinde 190 kişi yabancı dili engel görüyor.</w:t>
            </w:r>
          </w:p>
        </w:tc>
        <w:tc>
          <w:tcPr>
            <w:tcW w:w="2465" w:type="dxa"/>
          </w:tcPr>
          <w:p w14:paraId="6F240172" w14:textId="77777777" w:rsidR="008F4DC8" w:rsidRDefault="00000000">
            <w:r>
              <w:t>Yüksek</w:t>
            </w:r>
          </w:p>
        </w:tc>
        <w:tc>
          <w:tcPr>
            <w:tcW w:w="2465" w:type="dxa"/>
          </w:tcPr>
          <w:p w14:paraId="53587683" w14:textId="77777777" w:rsidR="008F4DC8" w:rsidRDefault="00000000">
            <w:r>
              <w:t>İş İngilizcesi, sektör İngilizcesi ve yurt dışı kariyer fırsatları programını periyodikleştirmek.</w:t>
            </w:r>
          </w:p>
        </w:tc>
      </w:tr>
      <w:tr w:rsidR="008F4DC8" w14:paraId="6949E49C" w14:textId="77777777">
        <w:trPr>
          <w:jc w:val="center"/>
        </w:trPr>
        <w:tc>
          <w:tcPr>
            <w:tcW w:w="2465" w:type="dxa"/>
          </w:tcPr>
          <w:p w14:paraId="1317931E" w14:textId="77777777" w:rsidR="008F4DC8" w:rsidRDefault="00000000">
            <w:r>
              <w:t>Staj/deneyim açığı</w:t>
            </w:r>
          </w:p>
        </w:tc>
        <w:tc>
          <w:tcPr>
            <w:tcW w:w="2465" w:type="dxa"/>
          </w:tcPr>
          <w:p w14:paraId="0A739D20" w14:textId="77777777" w:rsidR="008F4DC8" w:rsidRDefault="00000000">
            <w:r>
              <w:t>208 deneyim eksikliği; 160 firma bulamama.</w:t>
            </w:r>
          </w:p>
        </w:tc>
        <w:tc>
          <w:tcPr>
            <w:tcW w:w="2465" w:type="dxa"/>
          </w:tcPr>
          <w:p w14:paraId="105F8315" w14:textId="77777777" w:rsidR="008F4DC8" w:rsidRDefault="00000000">
            <w:r>
              <w:t>Yüksek</w:t>
            </w:r>
          </w:p>
        </w:tc>
        <w:tc>
          <w:tcPr>
            <w:tcW w:w="2465" w:type="dxa"/>
          </w:tcPr>
          <w:p w14:paraId="3B3487C8" w14:textId="77777777" w:rsidR="008F4DC8" w:rsidRDefault="00000000">
            <w:r>
              <w:t>İŞKUR Kampüs, Ulusal Staj Programı, işveren protokolleri ve staj eşleştirme ağını büyütmek.</w:t>
            </w:r>
          </w:p>
        </w:tc>
      </w:tr>
      <w:tr w:rsidR="008F4DC8" w14:paraId="3EAC1BB1" w14:textId="77777777">
        <w:trPr>
          <w:jc w:val="center"/>
        </w:trPr>
        <w:tc>
          <w:tcPr>
            <w:tcW w:w="2465" w:type="dxa"/>
          </w:tcPr>
          <w:p w14:paraId="52D43686" w14:textId="77777777" w:rsidR="008F4DC8" w:rsidRDefault="00000000">
            <w:r>
              <w:t>Denizcilik alanı kanıtının zayıf olması</w:t>
            </w:r>
          </w:p>
        </w:tc>
        <w:tc>
          <w:tcPr>
            <w:tcW w:w="2465" w:type="dxa"/>
          </w:tcPr>
          <w:p w14:paraId="323C8434" w14:textId="77777777" w:rsidR="008F4DC8" w:rsidRDefault="00000000">
            <w:r>
              <w:t>Yüklenen anketlerde açık denizcilik örneklemi yok.</w:t>
            </w:r>
          </w:p>
        </w:tc>
        <w:tc>
          <w:tcPr>
            <w:tcW w:w="2465" w:type="dxa"/>
          </w:tcPr>
          <w:p w14:paraId="56A88A58" w14:textId="77777777" w:rsidR="008F4DC8" w:rsidRDefault="00000000">
            <w:r>
              <w:t>Orta</w:t>
            </w:r>
          </w:p>
        </w:tc>
        <w:tc>
          <w:tcPr>
            <w:tcW w:w="2465" w:type="dxa"/>
          </w:tcPr>
          <w:p w14:paraId="1AD02870" w14:textId="77777777" w:rsidR="008F4DC8" w:rsidRDefault="00000000">
            <w:r>
              <w:t>Denizcilik hedefli ihtiyaç anketi ve yılda en az bir sektör-öğrenci/işveren etkinliği.</w:t>
            </w:r>
          </w:p>
        </w:tc>
      </w:tr>
      <w:tr w:rsidR="008F4DC8" w14:paraId="6FEB2266" w14:textId="77777777">
        <w:trPr>
          <w:jc w:val="center"/>
        </w:trPr>
        <w:tc>
          <w:tcPr>
            <w:tcW w:w="2465" w:type="dxa"/>
          </w:tcPr>
          <w:p w14:paraId="6BAF2852" w14:textId="77777777" w:rsidR="008F4DC8" w:rsidRDefault="00000000">
            <w:r>
              <w:t>Mezun anketinde düşük örneklem</w:t>
            </w:r>
          </w:p>
        </w:tc>
        <w:tc>
          <w:tcPr>
            <w:tcW w:w="2465" w:type="dxa"/>
          </w:tcPr>
          <w:p w14:paraId="39AAB585" w14:textId="77777777" w:rsidR="008F4DC8" w:rsidRDefault="00000000">
            <w:r>
              <w:t>Mezun yetkinlik ihtiyaç analizi n=12.</w:t>
            </w:r>
          </w:p>
        </w:tc>
        <w:tc>
          <w:tcPr>
            <w:tcW w:w="2465" w:type="dxa"/>
          </w:tcPr>
          <w:p w14:paraId="65028029" w14:textId="77777777" w:rsidR="008F4DC8" w:rsidRDefault="00000000">
            <w:r>
              <w:t>Orta</w:t>
            </w:r>
          </w:p>
        </w:tc>
        <w:tc>
          <w:tcPr>
            <w:tcW w:w="2465" w:type="dxa"/>
          </w:tcPr>
          <w:p w14:paraId="2BFBA4B9" w14:textId="77777777" w:rsidR="008F4DC8" w:rsidRDefault="00000000">
            <w:r>
              <w:t>Mezun Takip Sistemindeki %100 kayıt tabanını kullanarak dönemsel yüksek katılımlı mezun anketi yapmak.</w:t>
            </w:r>
          </w:p>
        </w:tc>
      </w:tr>
    </w:tbl>
    <w:p w14:paraId="2A93910D" w14:textId="77777777" w:rsidR="008F4DC8" w:rsidRDefault="00000000">
      <w:pPr>
        <w:pStyle w:val="Balk1"/>
      </w:pPr>
      <w:r>
        <w:rPr>
          <w:rFonts w:ascii="Aptos" w:eastAsia="Aptos" w:hAnsi="Aptos"/>
        </w:rPr>
        <w:t>13. SOMUT ÇIKTILAR VE DENETİMDE SUNULABİLECEK KANITLAR</w:t>
      </w:r>
    </w:p>
    <w:p w14:paraId="7A306C12" w14:textId="77777777" w:rsidR="008F4DC8" w:rsidRDefault="00000000">
      <w:pPr>
        <w:pStyle w:val="ListeMaddemi"/>
      </w:pPr>
      <w:r>
        <w:rPr>
          <w:rFonts w:eastAsia="Aptos"/>
        </w:rPr>
        <w:t>16.08.2022 tarihli Merkez Yönetmeliği ve merkezî birim statüsü.</w:t>
      </w:r>
    </w:p>
    <w:p w14:paraId="2EAEF244" w14:textId="77777777" w:rsidR="008F4DC8" w:rsidRDefault="00000000">
      <w:pPr>
        <w:pStyle w:val="ListeMaddemi"/>
      </w:pPr>
      <w:r>
        <w:rPr>
          <w:rFonts w:eastAsia="Aptos"/>
        </w:rPr>
        <w:t>Güncel Müdür/Müdür Yardımcısı ve Yönetim Kurulu yapısı.</w:t>
      </w:r>
    </w:p>
    <w:p w14:paraId="0890DA9F" w14:textId="77777777" w:rsidR="008F4DC8" w:rsidRDefault="00000000">
      <w:pPr>
        <w:pStyle w:val="ListeMaddemi"/>
      </w:pPr>
      <w:r>
        <w:rPr>
          <w:rFonts w:eastAsia="Aptos"/>
        </w:rPr>
        <w:t>2023, 2024 ve 2025 Birim Faaliyet Raporları ile İç Kontrol Sistemi Soru Formu.</w:t>
      </w:r>
    </w:p>
    <w:p w14:paraId="381FB6EA" w14:textId="77777777" w:rsidR="008F4DC8" w:rsidRDefault="00000000">
      <w:pPr>
        <w:pStyle w:val="ListeMaddemi"/>
      </w:pPr>
      <w:r>
        <w:rPr>
          <w:rFonts w:eastAsia="Aptos"/>
        </w:rPr>
        <w:t>45 faaliyetten oluşan Faaliyet Kanıt Dosyası (s.1-145).</w:t>
      </w:r>
    </w:p>
    <w:p w14:paraId="33B90ED8" w14:textId="77777777" w:rsidR="008F4DC8" w:rsidRDefault="00000000">
      <w:pPr>
        <w:pStyle w:val="ListeMaddemi"/>
      </w:pPr>
      <w:r>
        <w:rPr>
          <w:rFonts w:eastAsia="Aptos"/>
        </w:rPr>
        <w:t>Mezun Takip Sisteminde %100 kayıt oranı ve çeyreklik stratejik izleme bildirimi.</w:t>
      </w:r>
    </w:p>
    <w:p w14:paraId="5D7B3428" w14:textId="77777777" w:rsidR="008F4DC8" w:rsidRDefault="00000000">
      <w:pPr>
        <w:pStyle w:val="ListeMaddemi"/>
      </w:pPr>
      <w:r>
        <w:rPr>
          <w:rFonts w:eastAsia="Aptos"/>
        </w:rPr>
        <w:t>Mezun Memnuniyet Anketi: 250 yanıt, 24.06.2025-28.04.2026.</w:t>
      </w:r>
    </w:p>
    <w:p w14:paraId="5A8CCB81" w14:textId="77777777" w:rsidR="008F4DC8" w:rsidRDefault="00000000">
      <w:pPr>
        <w:pStyle w:val="ListeMaddemi"/>
      </w:pPr>
      <w:r>
        <w:rPr>
          <w:rFonts w:eastAsia="Aptos"/>
        </w:rPr>
        <w:t>Öğrenci İhtiyaç Analizi: 357 yanıt, 14.01.2026-28.04.2026.</w:t>
      </w:r>
    </w:p>
    <w:p w14:paraId="6668000F" w14:textId="77777777" w:rsidR="008F4DC8" w:rsidRDefault="00000000">
      <w:pPr>
        <w:pStyle w:val="ListeMaddemi"/>
      </w:pPr>
      <w:r>
        <w:rPr>
          <w:rFonts w:eastAsia="Aptos"/>
        </w:rPr>
        <w:lastRenderedPageBreak/>
        <w:t>Mezun Yetkinlik İhtiyaç Analizi: 12 yanıt, 27-28.04.2026.</w:t>
      </w:r>
    </w:p>
    <w:p w14:paraId="3ED72461" w14:textId="77777777" w:rsidR="008F4DC8" w:rsidRDefault="00000000">
      <w:pPr>
        <w:pStyle w:val="ListeMaddemi"/>
      </w:pPr>
      <w:r>
        <w:rPr>
          <w:rFonts w:eastAsia="Aptos"/>
        </w:rPr>
        <w:t>Kariyer Merkezi Öğrenci Memnuniyet Anketi: 89 yanıt, 16.02.2026-28.04.2026.</w:t>
      </w:r>
    </w:p>
    <w:p w14:paraId="5E9B6A6A" w14:textId="77777777" w:rsidR="008F4DC8" w:rsidRDefault="00000000">
      <w:pPr>
        <w:pStyle w:val="ListeMaddemi"/>
      </w:pPr>
      <w:r>
        <w:rPr>
          <w:rFonts w:eastAsia="Aptos"/>
        </w:rPr>
        <w:t>İŞKUR Kampüs iş birliği/protokolü ve diğer dış paydaş iş birlikleri.</w:t>
      </w:r>
    </w:p>
    <w:p w14:paraId="0B4E41CC" w14:textId="77777777" w:rsidR="008F4DC8" w:rsidRDefault="00000000">
      <w:pPr>
        <w:pStyle w:val="ListeMaddemi"/>
      </w:pPr>
      <w:r>
        <w:t>2022–2026 dönemine ait Doç. Dr. Sergen Gürsoy’un bilimsel yayınları ile Doç. Dr. Ali Osman Uymaz’ın Google Scholar’dan aktarılan 22 benzersiz bilimsel çıktısı; kariyer, istihdam, dijitalleşme, yapay zekâ, sağlık, sürdürülebilirlik ve sosyal politika temalı akademik katkılar.</w:t>
      </w:r>
    </w:p>
    <w:p w14:paraId="543EE80E" w14:textId="77777777" w:rsidR="008F4DC8" w:rsidRDefault="00000000">
      <w:pPr>
        <w:pStyle w:val="ListeMaddemi"/>
      </w:pPr>
      <w:r>
        <w:rPr>
          <w:rFonts w:eastAsia="Aptos"/>
        </w:rPr>
        <w:t>PUKÖ döngüsüne bağlanmış anket, faaliyet, paydaş, performans ve risk yönetimi süreçleri.</w:t>
      </w:r>
    </w:p>
    <w:p w14:paraId="0C593CBA" w14:textId="77777777" w:rsidR="008F4DC8" w:rsidRDefault="00000000">
      <w:pPr>
        <w:pStyle w:val="Balk1"/>
      </w:pPr>
      <w:r>
        <w:rPr>
          <w:rFonts w:ascii="Aptos" w:eastAsia="Aptos" w:hAnsi="Aptos"/>
        </w:rPr>
        <w:t>14. BELGE VE VERİ KAYNAKLARI</w:t>
      </w:r>
    </w:p>
    <w:p w14:paraId="567B64AA" w14:textId="77777777" w:rsidR="008F4DC8" w:rsidRDefault="00000000">
      <w:r>
        <w:rPr>
          <w:rFonts w:eastAsia="Aptos"/>
          <w:b/>
        </w:rPr>
        <w:t xml:space="preserve">ALKÜ Kariyer </w:t>
      </w:r>
      <w:proofErr w:type="spellStart"/>
      <w:r>
        <w:rPr>
          <w:rFonts w:eastAsia="Aptos"/>
          <w:b/>
        </w:rPr>
        <w:t>Merkezi</w:t>
      </w:r>
      <w:proofErr w:type="spellEnd"/>
      <w:r>
        <w:rPr>
          <w:rFonts w:eastAsia="Aptos"/>
          <w:b/>
        </w:rPr>
        <w:t xml:space="preserve"> ana </w:t>
      </w:r>
      <w:proofErr w:type="spellStart"/>
      <w:r>
        <w:rPr>
          <w:rFonts w:eastAsia="Aptos"/>
          <w:b/>
        </w:rPr>
        <w:t>sayfası</w:t>
      </w:r>
      <w:proofErr w:type="spellEnd"/>
      <w:r>
        <w:rPr>
          <w:rFonts w:eastAsia="Aptos"/>
          <w:b/>
        </w:rPr>
        <w:t xml:space="preserve">: </w:t>
      </w:r>
      <w:hyperlink r:id="rId8">
        <w:r>
          <w:rPr>
            <w:color w:val="0563C1"/>
            <w:u w:val="single"/>
          </w:rPr>
          <w:t>https://kariyermerkezi.alanya.edu.tr/</w:t>
        </w:r>
      </w:hyperlink>
    </w:p>
    <w:p w14:paraId="56D1B755" w14:textId="77777777" w:rsidR="008F4DC8" w:rsidRDefault="00000000">
      <w:r>
        <w:t>Merkez Yönetmeliği – Resmî Gazete, 16.08.2022, Sayı: 31925 (asıl metin): https://www.resmigazete.gov.tr/eskiler/2022/08/20220816-8.htm</w:t>
      </w:r>
    </w:p>
    <w:p w14:paraId="46730F18" w14:textId="77777777" w:rsidR="008F4DC8" w:rsidRDefault="00000000">
      <w:r>
        <w:rPr>
          <w:rFonts w:eastAsia="Aptos"/>
          <w:b/>
        </w:rPr>
        <w:t xml:space="preserve">ALKÜ Kariyer </w:t>
      </w:r>
      <w:proofErr w:type="spellStart"/>
      <w:r>
        <w:rPr>
          <w:rFonts w:eastAsia="Aptos"/>
          <w:b/>
        </w:rPr>
        <w:t>Merkezi</w:t>
      </w:r>
      <w:proofErr w:type="spellEnd"/>
      <w:r>
        <w:rPr>
          <w:rFonts w:eastAsia="Aptos"/>
          <w:b/>
        </w:rPr>
        <w:t xml:space="preserve"> – </w:t>
      </w:r>
      <w:proofErr w:type="spellStart"/>
      <w:r>
        <w:rPr>
          <w:rFonts w:eastAsia="Aptos"/>
          <w:b/>
        </w:rPr>
        <w:t>Ekibimiz</w:t>
      </w:r>
      <w:proofErr w:type="spellEnd"/>
      <w:r>
        <w:rPr>
          <w:rFonts w:eastAsia="Aptos"/>
          <w:b/>
        </w:rPr>
        <w:t xml:space="preserve">: </w:t>
      </w:r>
      <w:hyperlink r:id="rId9">
        <w:r>
          <w:rPr>
            <w:color w:val="0563C1"/>
            <w:u w:val="single"/>
          </w:rPr>
          <w:t>https://kariyermerkezi.alanya.edu.tr/hakkimizda/ekibimiz/</w:t>
        </w:r>
      </w:hyperlink>
    </w:p>
    <w:p w14:paraId="4716F60B" w14:textId="77777777" w:rsidR="008F4DC8" w:rsidRDefault="00000000">
      <w:r>
        <w:rPr>
          <w:rFonts w:eastAsia="Aptos"/>
          <w:b/>
        </w:rPr>
        <w:t xml:space="preserve">ALKÜ Kariyer Merkezi – </w:t>
      </w:r>
      <w:proofErr w:type="spellStart"/>
      <w:r>
        <w:rPr>
          <w:rFonts w:eastAsia="Aptos"/>
          <w:b/>
        </w:rPr>
        <w:t>Yönetim</w:t>
      </w:r>
      <w:proofErr w:type="spellEnd"/>
      <w:r>
        <w:rPr>
          <w:rFonts w:eastAsia="Aptos"/>
          <w:b/>
        </w:rPr>
        <w:t xml:space="preserve"> Kurulu: </w:t>
      </w:r>
      <w:hyperlink r:id="rId10">
        <w:r>
          <w:rPr>
            <w:color w:val="0563C1"/>
            <w:u w:val="single"/>
          </w:rPr>
          <w:t>https://kariyermerkezi.alanya.edu.tr/hakkimizda/yonetim-kurulu/</w:t>
        </w:r>
      </w:hyperlink>
    </w:p>
    <w:p w14:paraId="56E9D42B" w14:textId="77777777" w:rsidR="008F4DC8" w:rsidRDefault="00000000">
      <w:r>
        <w:rPr>
          <w:rFonts w:eastAsia="Aptos"/>
          <w:b/>
        </w:rPr>
        <w:t xml:space="preserve">ALKÜ Kariyer Merkezi – İç Kontrol </w:t>
      </w:r>
      <w:proofErr w:type="spellStart"/>
      <w:r>
        <w:rPr>
          <w:rFonts w:eastAsia="Aptos"/>
          <w:b/>
        </w:rPr>
        <w:t>Sistemi</w:t>
      </w:r>
      <w:proofErr w:type="spellEnd"/>
      <w:r>
        <w:rPr>
          <w:rFonts w:eastAsia="Aptos"/>
          <w:b/>
        </w:rPr>
        <w:t xml:space="preserve"> Soru Formu: </w:t>
      </w:r>
      <w:hyperlink r:id="rId11">
        <w:r>
          <w:rPr>
            <w:color w:val="0563C1"/>
            <w:u w:val="single"/>
          </w:rPr>
          <w:t>https://kariyermerkezi.alanya.edu.tr/ic-kontrol/ic-kontrol-sistemi-soru-formu/</w:t>
        </w:r>
      </w:hyperlink>
    </w:p>
    <w:p w14:paraId="637D5D18" w14:textId="77777777" w:rsidR="008F4DC8" w:rsidRDefault="00000000">
      <w:r>
        <w:rPr>
          <w:rFonts w:eastAsia="Aptos"/>
          <w:b/>
        </w:rPr>
        <w:t xml:space="preserve">ALKÜ Kariyer Merkezi – 2023 </w:t>
      </w:r>
      <w:proofErr w:type="spellStart"/>
      <w:r>
        <w:rPr>
          <w:rFonts w:eastAsia="Aptos"/>
          <w:b/>
        </w:rPr>
        <w:t>Birim</w:t>
      </w:r>
      <w:proofErr w:type="spellEnd"/>
      <w:r>
        <w:rPr>
          <w:rFonts w:eastAsia="Aptos"/>
          <w:b/>
        </w:rPr>
        <w:t xml:space="preserve"> </w:t>
      </w:r>
      <w:proofErr w:type="spellStart"/>
      <w:r>
        <w:rPr>
          <w:rFonts w:eastAsia="Aptos"/>
          <w:b/>
        </w:rPr>
        <w:t>Faaliyet</w:t>
      </w:r>
      <w:proofErr w:type="spellEnd"/>
      <w:r>
        <w:rPr>
          <w:rFonts w:eastAsia="Aptos"/>
          <w:b/>
        </w:rPr>
        <w:t xml:space="preserve"> Raporu: </w:t>
      </w:r>
      <w:hyperlink r:id="rId12">
        <w:r>
          <w:rPr>
            <w:color w:val="0563C1"/>
            <w:u w:val="single"/>
          </w:rPr>
          <w:t>https://kariyermerkezi.alanya.edu.tr/ic-kontrol/2023-yili-birim-faaliyet-raporu/</w:t>
        </w:r>
      </w:hyperlink>
    </w:p>
    <w:p w14:paraId="5B695C00" w14:textId="77777777" w:rsidR="008F4DC8" w:rsidRDefault="00000000">
      <w:r>
        <w:rPr>
          <w:rFonts w:eastAsia="Aptos"/>
          <w:b/>
        </w:rPr>
        <w:t xml:space="preserve">ALKÜ Kariyer Merkezi – 2025 </w:t>
      </w:r>
      <w:proofErr w:type="spellStart"/>
      <w:r>
        <w:rPr>
          <w:rFonts w:eastAsia="Aptos"/>
          <w:b/>
        </w:rPr>
        <w:t>Birim</w:t>
      </w:r>
      <w:proofErr w:type="spellEnd"/>
      <w:r>
        <w:rPr>
          <w:rFonts w:eastAsia="Aptos"/>
          <w:b/>
        </w:rPr>
        <w:t xml:space="preserve"> </w:t>
      </w:r>
      <w:proofErr w:type="spellStart"/>
      <w:r>
        <w:rPr>
          <w:rFonts w:eastAsia="Aptos"/>
          <w:b/>
        </w:rPr>
        <w:t>Faaliyet</w:t>
      </w:r>
      <w:proofErr w:type="spellEnd"/>
      <w:r>
        <w:rPr>
          <w:rFonts w:eastAsia="Aptos"/>
          <w:b/>
        </w:rPr>
        <w:t xml:space="preserve"> Raporu: </w:t>
      </w:r>
      <w:hyperlink r:id="rId13">
        <w:r>
          <w:rPr>
            <w:color w:val="0563C1"/>
            <w:u w:val="single"/>
          </w:rPr>
          <w:t>https://kariyermerkezi.alanya.edu.tr/ic-kontrol/2025-yili-birim-faaliyet-raporu/</w:t>
        </w:r>
      </w:hyperlink>
    </w:p>
    <w:p w14:paraId="73FB569F" w14:textId="77777777" w:rsidR="008F4DC8" w:rsidRDefault="00000000">
      <w:r>
        <w:rPr>
          <w:rFonts w:eastAsia="Aptos"/>
          <w:b/>
        </w:rPr>
        <w:t xml:space="preserve">ALKÜ-İŞKUR Kampüs </w:t>
      </w:r>
      <w:proofErr w:type="spellStart"/>
      <w:r>
        <w:rPr>
          <w:rFonts w:eastAsia="Aptos"/>
          <w:b/>
        </w:rPr>
        <w:t>protokol</w:t>
      </w:r>
      <w:proofErr w:type="spellEnd"/>
      <w:r>
        <w:rPr>
          <w:rFonts w:eastAsia="Aptos"/>
          <w:b/>
        </w:rPr>
        <w:t xml:space="preserve"> </w:t>
      </w:r>
      <w:proofErr w:type="spellStart"/>
      <w:r>
        <w:rPr>
          <w:rFonts w:eastAsia="Aptos"/>
          <w:b/>
        </w:rPr>
        <w:t>haberi</w:t>
      </w:r>
      <w:proofErr w:type="spellEnd"/>
      <w:r>
        <w:rPr>
          <w:rFonts w:eastAsia="Aptos"/>
          <w:b/>
        </w:rPr>
        <w:t xml:space="preserve"> (14.08.2026): </w:t>
      </w:r>
      <w:hyperlink r:id="rId14">
        <w:r>
          <w:rPr>
            <w:color w:val="0563C1"/>
            <w:u w:val="single"/>
          </w:rPr>
          <w:t>https://main.alanya.edu.tr/haberler/alku-ile-alanya-iskur-ogrencilerin-kariyeri-icin-imza-atti/</w:t>
        </w:r>
      </w:hyperlink>
    </w:p>
    <w:p w14:paraId="0C36FDD0" w14:textId="77777777" w:rsidR="008F4DC8" w:rsidRDefault="00000000">
      <w:r>
        <w:rPr>
          <w:rFonts w:eastAsia="Aptos"/>
          <w:b/>
        </w:rPr>
        <w:t>Sergen Gürsoy Google Scholar profili (</w:t>
      </w:r>
      <w:proofErr w:type="spellStart"/>
      <w:r>
        <w:rPr>
          <w:rFonts w:eastAsia="Aptos"/>
          <w:b/>
        </w:rPr>
        <w:t>kullanıcı</w:t>
      </w:r>
      <w:proofErr w:type="spellEnd"/>
      <w:r>
        <w:rPr>
          <w:rFonts w:eastAsia="Aptos"/>
          <w:b/>
        </w:rPr>
        <w:t xml:space="preserve"> </w:t>
      </w:r>
      <w:proofErr w:type="spellStart"/>
      <w:r>
        <w:rPr>
          <w:rFonts w:eastAsia="Aptos"/>
          <w:b/>
        </w:rPr>
        <w:t>tarafından</w:t>
      </w:r>
      <w:proofErr w:type="spellEnd"/>
      <w:r>
        <w:rPr>
          <w:rFonts w:eastAsia="Aptos"/>
          <w:b/>
        </w:rPr>
        <w:t xml:space="preserve"> </w:t>
      </w:r>
      <w:proofErr w:type="spellStart"/>
      <w:r>
        <w:rPr>
          <w:rFonts w:eastAsia="Aptos"/>
          <w:b/>
        </w:rPr>
        <w:t>sağlandı</w:t>
      </w:r>
      <w:proofErr w:type="spellEnd"/>
      <w:r>
        <w:rPr>
          <w:rFonts w:eastAsia="Aptos"/>
          <w:b/>
        </w:rPr>
        <w:t xml:space="preserve">): </w:t>
      </w:r>
      <w:hyperlink r:id="rId15">
        <w:r>
          <w:rPr>
            <w:color w:val="0563C1"/>
            <w:u w:val="single"/>
          </w:rPr>
          <w:t>https://scholar.google.com/citations?hl=tr&amp;user=mAf2lJ0AAAAJ&amp;view_op=list_works&amp;sortby=pubdate</w:t>
        </w:r>
      </w:hyperlink>
    </w:p>
    <w:p w14:paraId="34B3C531" w14:textId="77777777" w:rsidR="008F4DC8" w:rsidRDefault="00000000">
      <w:r>
        <w:rPr>
          <w:rFonts w:eastAsia="Aptos"/>
          <w:b/>
        </w:rPr>
        <w:t>Ali Osman Uymaz Google Scholar profili (</w:t>
      </w:r>
      <w:proofErr w:type="spellStart"/>
      <w:r>
        <w:rPr>
          <w:rFonts w:eastAsia="Aptos"/>
          <w:b/>
        </w:rPr>
        <w:t>kullanıcı</w:t>
      </w:r>
      <w:proofErr w:type="spellEnd"/>
      <w:r>
        <w:rPr>
          <w:rFonts w:eastAsia="Aptos"/>
          <w:b/>
        </w:rPr>
        <w:t xml:space="preserve"> </w:t>
      </w:r>
      <w:proofErr w:type="spellStart"/>
      <w:r>
        <w:rPr>
          <w:rFonts w:eastAsia="Aptos"/>
          <w:b/>
        </w:rPr>
        <w:t>tarafından</w:t>
      </w:r>
      <w:proofErr w:type="spellEnd"/>
      <w:r>
        <w:rPr>
          <w:rFonts w:eastAsia="Aptos"/>
          <w:b/>
        </w:rPr>
        <w:t xml:space="preserve"> </w:t>
      </w:r>
      <w:proofErr w:type="spellStart"/>
      <w:r>
        <w:rPr>
          <w:rFonts w:eastAsia="Aptos"/>
          <w:b/>
        </w:rPr>
        <w:t>sağlandı</w:t>
      </w:r>
      <w:proofErr w:type="spellEnd"/>
      <w:r>
        <w:rPr>
          <w:rFonts w:eastAsia="Aptos"/>
          <w:b/>
        </w:rPr>
        <w:t xml:space="preserve">): </w:t>
      </w:r>
      <w:hyperlink r:id="rId16">
        <w:r>
          <w:rPr>
            <w:color w:val="0563C1"/>
            <w:u w:val="single"/>
          </w:rPr>
          <w:t>https://scholar.google.com/citations?hl=tr&amp;user=mjY060UAAAAJ&amp;view_op=list_works&amp;sortby=pubdate</w:t>
        </w:r>
      </w:hyperlink>
    </w:p>
    <w:p w14:paraId="6FA0BE37" w14:textId="77777777" w:rsidR="008F4DC8" w:rsidRDefault="00000000">
      <w:r>
        <w:rPr>
          <w:rFonts w:eastAsia="Aptos"/>
          <w:b/>
        </w:rPr>
        <w:t xml:space="preserve">Yüklenen Excel – Mezun Memnuniyet: </w:t>
      </w:r>
      <w:r>
        <w:rPr>
          <w:rFonts w:eastAsia="Aptos"/>
        </w:rPr>
        <w:t>Mezun Memnuniyet (4).xlsx</w:t>
      </w:r>
    </w:p>
    <w:p w14:paraId="04AE46E2" w14:textId="77777777" w:rsidR="008F4DC8" w:rsidRDefault="00000000">
      <w:r>
        <w:rPr>
          <w:rFonts w:eastAsia="Aptos"/>
          <w:b/>
        </w:rPr>
        <w:t xml:space="preserve">Yüklenen Excel – Mezun Yetkinlik İhtiyaç Analizi: </w:t>
      </w:r>
      <w:r>
        <w:rPr>
          <w:rFonts w:eastAsia="Aptos"/>
        </w:rPr>
        <w:t>ALKÜ Mezun Yetkinlik İhtiyaç Analizi Anketi (Yanıtlar) (1).xlsx</w:t>
      </w:r>
    </w:p>
    <w:p w14:paraId="2CE20C2B" w14:textId="77777777" w:rsidR="008F4DC8" w:rsidRDefault="00000000">
      <w:r>
        <w:rPr>
          <w:rFonts w:eastAsia="Aptos"/>
          <w:b/>
        </w:rPr>
        <w:t xml:space="preserve">Yüklenen Excel – Öğrenci İhtiyaç Analizi: </w:t>
      </w:r>
      <w:r>
        <w:rPr>
          <w:rFonts w:eastAsia="Aptos"/>
        </w:rPr>
        <w:t>İhtiyaç Analizi (Yanıtlar) (3).xlsx</w:t>
      </w:r>
    </w:p>
    <w:p w14:paraId="76F98CB5" w14:textId="77777777" w:rsidR="008F4DC8" w:rsidRDefault="00000000">
      <w:r>
        <w:rPr>
          <w:rFonts w:eastAsia="Aptos"/>
          <w:b/>
        </w:rPr>
        <w:t xml:space="preserve">Yüklenen Excel – Kariyer Merkezi Öğrenci Memnuniyet: </w:t>
      </w:r>
      <w:r>
        <w:rPr>
          <w:rFonts w:eastAsia="Aptos"/>
        </w:rPr>
        <w:t>ALKÜ Kariyer Geliştirme, Uygulama ve Araştırma Merkezi Öğrenci Memnuniyet Anketi (Yanıtlar) (2).xlsx</w:t>
      </w:r>
    </w:p>
    <w:p w14:paraId="5E97F9B5" w14:textId="77777777" w:rsidR="008F4DC8" w:rsidRDefault="00000000">
      <w:r>
        <w:t>Sergen Gürsoy Akademik CV (Temmuz 2026): Sergen_Gursoy_Academic_CV_2026(3).docx</w:t>
      </w:r>
    </w:p>
    <w:p w14:paraId="07537BA2" w14:textId="77777777" w:rsidR="008F4DC8" w:rsidRDefault="00000000">
      <w:r>
        <w:t>Ali Osman Uymaz – ResearchGate yayın profili (yardımcı çapraz kontrol kaynağı): https://www.researchgate.net/profile/Ali-Uymaz</w:t>
      </w:r>
    </w:p>
    <w:p w14:paraId="28BAB864" w14:textId="77777777" w:rsidR="008F4DC8" w:rsidRDefault="00000000">
      <w:r>
        <w:t>Yayınlara ilişkin APA bibliyografik doğrulama: ilgili DergiPark, DOI ve yayıncı kayıtları.</w:t>
      </w:r>
    </w:p>
    <w:p w14:paraId="1E409332" w14:textId="77777777" w:rsidR="008F4DC8" w:rsidRDefault="00000000">
      <w:pPr>
        <w:pStyle w:val="Balk1"/>
      </w:pPr>
      <w:r>
        <w:rPr>
          <w:rFonts w:ascii="Aptos" w:eastAsia="Aptos" w:hAnsi="Aptos"/>
        </w:rPr>
        <w:lastRenderedPageBreak/>
        <w:t>15. GENEL DEĞERLENDİRME</w:t>
      </w:r>
    </w:p>
    <w:p w14:paraId="2E5BA7DA" w14:textId="77777777" w:rsidR="008F4DC8" w:rsidRDefault="00000000" w:rsidP="003F7E29">
      <w:pPr>
        <w:jc w:val="both"/>
      </w:pPr>
      <w:r>
        <w:t>Merkezin kalite güvence yapısında güçlü taraflar; mevzuata dayalı yönetim yapısı, 2022’den itibaren süreklilik gösteren geniş faaliyet portföyü, üniversite-dışı paydaşlarla güçlü iş birliği kapasitesi, Mezun Takip Sisteminde %100 kayıt oranı, düzenli anket uygulamaları ve çeyreklik stratejik performans izlemesidir. Bütçe bulunmamasına rağmen faaliyetlerin ortak kaynak ve paydaş temelli biçimde sürdürülebilmesi kurumsal çeviklik göstergesidir; ayrıca Merkez yöneticilerinin 2022–2026 dönemine yayılan bilimsel üretim portföyü araştırma ve toplumsal katkı kapasitesini destekleyen ek bir kanıt sunmaktadır.</w:t>
      </w:r>
    </w:p>
    <w:p w14:paraId="0D432300" w14:textId="77777777" w:rsidR="008F4DC8" w:rsidRDefault="00000000" w:rsidP="003F7E29">
      <w:pPr>
        <w:jc w:val="both"/>
      </w:pPr>
      <w:r>
        <w:rPr>
          <w:rFonts w:eastAsia="Aptos"/>
        </w:rPr>
        <w:t>Denetim açısından temel gelişim alanları; anket sonuçlarının yıllık faaliyet planı ve karar/tutanaklarla ilişkilendirilmesi, mezun yetkinlik anketi örnekleminin artırılması, öğrenci etkinlik katılımının yükseltilmesi, sağlık ve mühendislik önceliklerinin ayrı göstergelerle izlenmesi ve denizcilik alanında hedefli faaliyet/anket kanıtı oluşturulmasıdır.</w:t>
      </w:r>
    </w:p>
    <w:sectPr w:rsidR="008F4DC8" w:rsidSect="00034616">
      <w:headerReference w:type="default" r:id="rId17"/>
      <w:footerReference w:type="default" r:id="rId18"/>
      <w:pgSz w:w="12240" w:h="15840"/>
      <w:pgMar w:top="1191" w:right="1134"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F11015" w14:textId="77777777" w:rsidR="00395202" w:rsidRDefault="00395202">
      <w:pPr>
        <w:spacing w:after="0" w:line="240" w:lineRule="auto"/>
      </w:pPr>
      <w:r>
        <w:separator/>
      </w:r>
    </w:p>
  </w:endnote>
  <w:endnote w:type="continuationSeparator" w:id="0">
    <w:p w14:paraId="6C17D4B2" w14:textId="77777777" w:rsidR="00395202" w:rsidRDefault="00395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856F7E" w14:textId="77777777" w:rsidR="008F4DC8" w:rsidRDefault="00000000">
    <w:pPr>
      <w:pStyle w:val="AltBilgi"/>
      <w:jc w:val="right"/>
    </w:pPr>
    <w:proofErr w:type="spellStart"/>
    <w:r>
      <w:t>Sayfa</w:t>
    </w:r>
    <w:proofErr w:type="spellEnd"/>
    <w:r>
      <w:t xml:space="preserve"> </w:t>
    </w:r>
    <w:r>
      <w:fldChar w:fldCharType="begin"/>
    </w:r>
    <w:r>
      <w:instrText>PAGE</w:instrText>
    </w:r>
    <w:r>
      <w:fldChar w:fldCharType="separate"/>
    </w:r>
    <w:r w:rsidR="006E189B">
      <w:rPr>
        <w:noProof/>
      </w:rPr>
      <w:t>152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E4B289" w14:textId="77777777" w:rsidR="00395202" w:rsidRDefault="00395202">
      <w:pPr>
        <w:spacing w:after="0" w:line="240" w:lineRule="auto"/>
      </w:pPr>
      <w:r>
        <w:separator/>
      </w:r>
    </w:p>
  </w:footnote>
  <w:footnote w:type="continuationSeparator" w:id="0">
    <w:p w14:paraId="5EA637AA" w14:textId="77777777" w:rsidR="00395202" w:rsidRDefault="00395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3C0A75" w14:textId="77777777" w:rsidR="008F4DC8" w:rsidRDefault="00000000">
    <w:pPr>
      <w:pStyle w:val="stBilgi"/>
      <w:jc w:val="center"/>
    </w:pPr>
    <w:r>
      <w:rPr>
        <w:color w:val="646464"/>
        <w:sz w:val="16"/>
      </w:rPr>
      <w:t xml:space="preserve">ALKÜ </w:t>
    </w:r>
    <w:proofErr w:type="spellStart"/>
    <w:r>
      <w:rPr>
        <w:color w:val="646464"/>
        <w:sz w:val="16"/>
      </w:rPr>
      <w:t>Kariyer</w:t>
    </w:r>
    <w:proofErr w:type="spellEnd"/>
    <w:r>
      <w:rPr>
        <w:color w:val="646464"/>
        <w:sz w:val="16"/>
      </w:rPr>
      <w:t xml:space="preserve"> Geliştirme, </w:t>
    </w:r>
    <w:proofErr w:type="spellStart"/>
    <w:r>
      <w:rPr>
        <w:color w:val="646464"/>
        <w:sz w:val="16"/>
      </w:rPr>
      <w:t>Uygulama</w:t>
    </w:r>
    <w:proofErr w:type="spellEnd"/>
    <w:r>
      <w:rPr>
        <w:color w:val="646464"/>
        <w:sz w:val="16"/>
      </w:rPr>
      <w:t xml:space="preserve"> </w:t>
    </w:r>
    <w:proofErr w:type="spellStart"/>
    <w:r>
      <w:rPr>
        <w:color w:val="646464"/>
        <w:sz w:val="16"/>
      </w:rPr>
      <w:t>ve</w:t>
    </w:r>
    <w:proofErr w:type="spellEnd"/>
    <w:r>
      <w:rPr>
        <w:color w:val="646464"/>
        <w:sz w:val="16"/>
      </w:rPr>
      <w:t xml:space="preserve"> </w:t>
    </w:r>
    <w:proofErr w:type="spellStart"/>
    <w:r>
      <w:rPr>
        <w:color w:val="646464"/>
        <w:sz w:val="16"/>
      </w:rPr>
      <w:t>Araştırma</w:t>
    </w:r>
    <w:proofErr w:type="spellEnd"/>
    <w:r>
      <w:rPr>
        <w:color w:val="646464"/>
        <w:sz w:val="16"/>
      </w:rPr>
      <w:t xml:space="preserve"> </w:t>
    </w:r>
    <w:proofErr w:type="spellStart"/>
    <w:r>
      <w:rPr>
        <w:color w:val="646464"/>
        <w:sz w:val="16"/>
      </w:rPr>
      <w:t>Merkezi</w:t>
    </w:r>
    <w:proofErr w:type="spellEnd"/>
    <w:r>
      <w:rPr>
        <w:color w:val="646464"/>
        <w:sz w:val="16"/>
      </w:rPr>
      <w:t xml:space="preserve"> | </w:t>
    </w:r>
    <w:proofErr w:type="spellStart"/>
    <w:r>
      <w:rPr>
        <w:color w:val="646464"/>
        <w:sz w:val="16"/>
      </w:rPr>
      <w:t>Kalite</w:t>
    </w:r>
    <w:proofErr w:type="spellEnd"/>
    <w:r>
      <w:rPr>
        <w:color w:val="646464"/>
        <w:sz w:val="16"/>
      </w:rPr>
      <w:t xml:space="preserve"> </w:t>
    </w:r>
    <w:proofErr w:type="spellStart"/>
    <w:r>
      <w:rPr>
        <w:color w:val="646464"/>
        <w:sz w:val="16"/>
      </w:rPr>
      <w:t>ve</w:t>
    </w:r>
    <w:proofErr w:type="spellEnd"/>
    <w:r>
      <w:rPr>
        <w:color w:val="646464"/>
        <w:sz w:val="16"/>
      </w:rPr>
      <w:t xml:space="preserve"> </w:t>
    </w:r>
    <w:proofErr w:type="spellStart"/>
    <w:r>
      <w:rPr>
        <w:color w:val="646464"/>
        <w:sz w:val="16"/>
      </w:rPr>
      <w:t>Akreditasyon</w:t>
    </w:r>
    <w:proofErr w:type="spellEnd"/>
    <w:r>
      <w:rPr>
        <w:color w:val="646464"/>
        <w:sz w:val="16"/>
      </w:rPr>
      <w:t xml:space="preserve"> </w:t>
    </w:r>
    <w:proofErr w:type="spellStart"/>
    <w:r>
      <w:rPr>
        <w:color w:val="646464"/>
        <w:sz w:val="16"/>
      </w:rPr>
      <w:t>Kanıt</w:t>
    </w:r>
    <w:proofErr w:type="spellEnd"/>
    <w:r>
      <w:rPr>
        <w:color w:val="646464"/>
        <w:sz w:val="16"/>
      </w:rPr>
      <w:t xml:space="preserve"> </w:t>
    </w:r>
    <w:proofErr w:type="spellStart"/>
    <w:r>
      <w:rPr>
        <w:color w:val="646464"/>
        <w:sz w:val="16"/>
      </w:rPr>
      <w:t>Raporu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64304724">
    <w:abstractNumId w:val="8"/>
  </w:num>
  <w:num w:numId="2" w16cid:durableId="1440639999">
    <w:abstractNumId w:val="6"/>
  </w:num>
  <w:num w:numId="3" w16cid:durableId="1713530175">
    <w:abstractNumId w:val="5"/>
  </w:num>
  <w:num w:numId="4" w16cid:durableId="2110350036">
    <w:abstractNumId w:val="4"/>
  </w:num>
  <w:num w:numId="5" w16cid:durableId="192495731">
    <w:abstractNumId w:val="7"/>
  </w:num>
  <w:num w:numId="6" w16cid:durableId="962729175">
    <w:abstractNumId w:val="3"/>
  </w:num>
  <w:num w:numId="7" w16cid:durableId="1709720855">
    <w:abstractNumId w:val="2"/>
  </w:num>
  <w:num w:numId="8" w16cid:durableId="504437864">
    <w:abstractNumId w:val="1"/>
  </w:num>
  <w:num w:numId="9" w16cid:durableId="10407892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5202"/>
    <w:rsid w:val="003F7E29"/>
    <w:rsid w:val="00590CEE"/>
    <w:rsid w:val="006E189B"/>
    <w:rsid w:val="008F4DC8"/>
    <w:rsid w:val="00AA1D8D"/>
    <w:rsid w:val="00B47730"/>
    <w:rsid w:val="00CB0664"/>
    <w:rsid w:val="00DF6D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7C6D3D"/>
  <w14:defaultImageDpi w14:val="300"/>
  <w15:docId w15:val="{1CB09AEC-379B-914F-B367-5A91D324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1F4E78"/>
      <w:sz w:val="32"/>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4546A"/>
      <w:sz w:val="22"/>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8"/>
      <w:spacing w:val="5"/>
      <w:kern w:val="28"/>
      <w:sz w:val="44"/>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AReference">
    <w:name w:val="APA Reference"/>
    <w:basedOn w:val="Normal"/>
    <w:pPr>
      <w:keepLines/>
      <w:spacing w:after="80" w:line="240" w:lineRule="auto"/>
      <w:ind w:left="360" w:hanging="360"/>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iyermerkezi.alanya.edu.tr/" TargetMode="External"/><Relationship Id="rId13" Type="http://schemas.openxmlformats.org/officeDocument/2006/relationships/hyperlink" Target="https://kariyermerkezi.alanya.edu.tr/ic-kontrol/2025-yili-birim-faaliyet-rapo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riyermerkezi.alanya.edu.tr/ic-kontrol/2023-yili-birim-faaliyet-rapo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cholar.google.com/citations?hl=tr&amp;user=mjY060UAAAAJ&amp;view_op=list_works&amp;sortby=pubdat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riyermerkezi.alanya.edu.tr/ic-kontrol/ic-kontrol-sistemi-soru-formu/" TargetMode="External"/><Relationship Id="rId5" Type="http://schemas.openxmlformats.org/officeDocument/2006/relationships/webSettings" Target="webSettings.xml"/><Relationship Id="rId15" Type="http://schemas.openxmlformats.org/officeDocument/2006/relationships/hyperlink" Target="https://scholar.google.com/citations?hl=tr&amp;user=mAf2lJ0AAAAJ&amp;view_op=list_works&amp;sortby=pubdate" TargetMode="External"/><Relationship Id="rId10" Type="http://schemas.openxmlformats.org/officeDocument/2006/relationships/hyperlink" Target="https://kariyermerkezi.alanya.edu.tr/hakkimizda/yonetim-kurul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ariyermerkezi.alanya.edu.tr/hakkimizda/ekibimiz/" TargetMode="External"/><Relationship Id="rId14" Type="http://schemas.openxmlformats.org/officeDocument/2006/relationships/hyperlink" Target="https://main.alanya.edu.tr/haberler/alku-ile-alanya-iskur-ogrencilerin-kariyeri-icin-imza-at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7670</Words>
  <Characters>43722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SERGEN GÜRSOY</cp:lastModifiedBy>
  <cp:revision>4</cp:revision>
  <dcterms:created xsi:type="dcterms:W3CDTF">2013-12-23T23:15:00Z</dcterms:created>
  <dcterms:modified xsi:type="dcterms:W3CDTF">2026-08-24T13:48:00Z</dcterms:modified>
  <cp:category/>
</cp:coreProperties>
</file>